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17" w:rsidRDefault="005A0A1F" w:rsidP="00C83DA7">
      <w:pPr>
        <w:pStyle w:val="New"/>
        <w:adjustRightInd w:val="0"/>
        <w:spacing w:afterLines="100" w:line="600" w:lineRule="exact"/>
        <w:jc w:val="center"/>
        <w:outlineLvl w:val="0"/>
        <w:rPr>
          <w:rFonts w:ascii="黑体" w:eastAsia="黑体" w:hAnsi="黑体" w:cs="黑体"/>
          <w:sz w:val="44"/>
          <w:szCs w:val="44"/>
        </w:rPr>
      </w:pPr>
      <w:r>
        <w:rPr>
          <w:rFonts w:ascii="黑体" w:eastAsia="黑体" w:hAnsi="黑体" w:cs="黑体" w:hint="eastAsia"/>
          <w:sz w:val="44"/>
          <w:szCs w:val="44"/>
        </w:rPr>
        <w:t>大庆市人民医院采购智慧门禁项目</w:t>
      </w:r>
    </w:p>
    <w:p w:rsidR="00D27217" w:rsidRDefault="005A0A1F">
      <w:pPr>
        <w:pStyle w:val="New"/>
        <w:adjustRightInd w:val="0"/>
        <w:spacing w:line="480" w:lineRule="auto"/>
        <w:ind w:firstLineChars="200" w:firstLine="480"/>
        <w:outlineLvl w:val="0"/>
        <w:rPr>
          <w:rFonts w:ascii="宋体" w:hAnsi="宋体" w:cs="宋体"/>
          <w:sz w:val="24"/>
        </w:rPr>
      </w:pPr>
      <w:r>
        <w:rPr>
          <w:rFonts w:ascii="宋体" w:hAnsi="宋体" w:cs="宋体" w:hint="eastAsia"/>
          <w:sz w:val="24"/>
        </w:rPr>
        <w:t>一、</w:t>
      </w:r>
      <w:r>
        <w:rPr>
          <w:rFonts w:ascii="宋体" w:hAnsi="宋体" w:cs="宋体" w:hint="eastAsia"/>
          <w:b/>
          <w:bCs/>
          <w:sz w:val="24"/>
        </w:rPr>
        <w:t>采购单位</w:t>
      </w:r>
      <w:r>
        <w:rPr>
          <w:rFonts w:ascii="宋体" w:hAnsi="宋体" w:cs="宋体" w:hint="eastAsia"/>
          <w:sz w:val="24"/>
        </w:rPr>
        <w:t>：大庆市人民医院</w:t>
      </w:r>
    </w:p>
    <w:p w:rsidR="00D27217" w:rsidRDefault="005A0A1F">
      <w:pPr>
        <w:pStyle w:val="New"/>
        <w:adjustRightInd w:val="0"/>
        <w:spacing w:line="480" w:lineRule="auto"/>
        <w:ind w:firstLineChars="200" w:firstLine="480"/>
        <w:outlineLvl w:val="0"/>
        <w:rPr>
          <w:rFonts w:ascii="宋体" w:hAnsi="宋体" w:cs="宋体"/>
          <w:sz w:val="24"/>
        </w:rPr>
      </w:pPr>
      <w:r>
        <w:rPr>
          <w:rFonts w:ascii="宋体" w:hAnsi="宋体" w:cs="宋体" w:hint="eastAsia"/>
          <w:sz w:val="24"/>
        </w:rPr>
        <w:t>二、</w:t>
      </w:r>
      <w:r>
        <w:rPr>
          <w:rFonts w:ascii="宋体" w:hAnsi="宋体" w:cs="宋体" w:hint="eastAsia"/>
          <w:b/>
          <w:bCs/>
          <w:sz w:val="24"/>
        </w:rPr>
        <w:t>项目名称</w:t>
      </w:r>
      <w:r>
        <w:rPr>
          <w:rFonts w:ascii="宋体" w:hAnsi="宋体" w:cs="宋体" w:hint="eastAsia"/>
          <w:sz w:val="24"/>
        </w:rPr>
        <w:t>：大庆市人民医院采购智慧门禁项目(项目编号:XXZXMJ005）</w:t>
      </w:r>
    </w:p>
    <w:p w:rsidR="00D27217" w:rsidRDefault="005A0A1F">
      <w:pPr>
        <w:pStyle w:val="New"/>
        <w:adjustRightInd w:val="0"/>
        <w:spacing w:line="480" w:lineRule="auto"/>
        <w:ind w:firstLineChars="200" w:firstLine="480"/>
        <w:outlineLvl w:val="0"/>
        <w:rPr>
          <w:rFonts w:ascii="宋体" w:hAnsi="宋体" w:cs="宋体"/>
          <w:sz w:val="24"/>
        </w:rPr>
      </w:pPr>
      <w:r>
        <w:rPr>
          <w:rFonts w:ascii="宋体" w:hAnsi="宋体" w:cs="宋体" w:hint="eastAsia"/>
          <w:sz w:val="24"/>
        </w:rPr>
        <w:t>三、</w:t>
      </w:r>
      <w:r>
        <w:rPr>
          <w:rFonts w:ascii="宋体" w:hAnsi="宋体" w:cs="宋体" w:hint="eastAsia"/>
          <w:b/>
          <w:bCs/>
          <w:sz w:val="24"/>
        </w:rPr>
        <w:t>采购方式</w:t>
      </w:r>
      <w:r>
        <w:rPr>
          <w:rFonts w:ascii="宋体" w:hAnsi="宋体" w:cs="宋体" w:hint="eastAsia"/>
          <w:sz w:val="24"/>
        </w:rPr>
        <w:t>：竞争性磋商</w:t>
      </w:r>
    </w:p>
    <w:p w:rsidR="00D27217" w:rsidRDefault="005A0A1F">
      <w:pPr>
        <w:pStyle w:val="New"/>
        <w:adjustRightInd w:val="0"/>
        <w:spacing w:line="480" w:lineRule="auto"/>
        <w:ind w:firstLineChars="200" w:firstLine="480"/>
        <w:outlineLvl w:val="0"/>
        <w:rPr>
          <w:rFonts w:ascii="宋体" w:hAnsi="宋体" w:cs="宋体"/>
          <w:sz w:val="24"/>
        </w:rPr>
      </w:pPr>
      <w:r>
        <w:rPr>
          <w:rFonts w:ascii="宋体" w:hAnsi="宋体" w:cs="宋体" w:hint="eastAsia"/>
          <w:sz w:val="24"/>
        </w:rPr>
        <w:t>四、</w:t>
      </w:r>
      <w:r>
        <w:rPr>
          <w:rFonts w:ascii="宋体" w:hAnsi="宋体" w:cs="宋体" w:hint="eastAsia"/>
          <w:b/>
          <w:bCs/>
          <w:sz w:val="24"/>
        </w:rPr>
        <w:t>采购预算</w:t>
      </w:r>
      <w:r>
        <w:rPr>
          <w:rFonts w:ascii="宋体" w:hAnsi="宋体" w:cs="宋体" w:hint="eastAsia"/>
          <w:sz w:val="24"/>
        </w:rPr>
        <w:t>：599,430.00元（报价超出采购预算为无效报价）。</w:t>
      </w:r>
    </w:p>
    <w:p w:rsidR="00D27217" w:rsidRDefault="005A0A1F" w:rsidP="00C83DA7">
      <w:pPr>
        <w:pStyle w:val="New"/>
        <w:adjustRightInd w:val="0"/>
        <w:spacing w:afterLines="100" w:line="600" w:lineRule="exact"/>
        <w:ind w:firstLineChars="200" w:firstLine="456"/>
        <w:outlineLvl w:val="0"/>
        <w:rPr>
          <w:b/>
          <w:bCs/>
          <w:sz w:val="24"/>
        </w:rPr>
      </w:pPr>
      <w:r>
        <w:rPr>
          <w:rFonts w:ascii="宋体" w:hAnsi="宋体" w:cs="宋体" w:hint="eastAsia"/>
          <w:spacing w:val="-6"/>
          <w:sz w:val="24"/>
        </w:rPr>
        <w:t>五、</w:t>
      </w:r>
      <w:r>
        <w:rPr>
          <w:rFonts w:ascii="宋体" w:hAnsi="宋体" w:cs="宋体" w:hint="eastAsia"/>
          <w:b/>
          <w:bCs/>
          <w:sz w:val="24"/>
        </w:rPr>
        <w:t>采购内容及</w:t>
      </w:r>
      <w:r>
        <w:rPr>
          <w:rFonts w:hint="eastAsia"/>
          <w:b/>
          <w:bCs/>
          <w:sz w:val="24"/>
        </w:rPr>
        <w:t>技术要求：</w:t>
      </w:r>
    </w:p>
    <w:tbl>
      <w:tblPr>
        <w:tblW w:w="7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792"/>
        <w:gridCol w:w="650"/>
        <w:gridCol w:w="683"/>
        <w:gridCol w:w="5000"/>
      </w:tblGrid>
      <w:tr w:rsidR="00D27217">
        <w:trPr>
          <w:trHeight w:val="567"/>
        </w:trPr>
        <w:tc>
          <w:tcPr>
            <w:tcW w:w="641" w:type="dxa"/>
            <w:vAlign w:val="center"/>
          </w:tcPr>
          <w:p w:rsidR="00D27217" w:rsidRDefault="005A0A1F">
            <w:pPr>
              <w:spacing w:line="288" w:lineRule="auto"/>
              <w:jc w:val="center"/>
              <w:rPr>
                <w:rFonts w:ascii="宋体" w:hAnsi="宋体"/>
                <w:b/>
                <w:szCs w:val="21"/>
              </w:rPr>
            </w:pPr>
            <w:r>
              <w:rPr>
                <w:rFonts w:ascii="宋体" w:hAnsi="宋体" w:hint="eastAsia"/>
                <w:b/>
                <w:szCs w:val="21"/>
              </w:rPr>
              <w:t>序号</w:t>
            </w:r>
          </w:p>
        </w:tc>
        <w:tc>
          <w:tcPr>
            <w:tcW w:w="792" w:type="dxa"/>
            <w:vAlign w:val="center"/>
          </w:tcPr>
          <w:p w:rsidR="00D27217" w:rsidRDefault="005A0A1F">
            <w:pPr>
              <w:spacing w:line="288" w:lineRule="auto"/>
              <w:jc w:val="center"/>
              <w:rPr>
                <w:rFonts w:ascii="宋体" w:hAnsi="宋体"/>
                <w:b/>
                <w:szCs w:val="21"/>
              </w:rPr>
            </w:pPr>
            <w:r>
              <w:rPr>
                <w:rFonts w:ascii="宋体" w:hAnsi="宋体" w:hint="eastAsia"/>
                <w:b/>
                <w:szCs w:val="21"/>
              </w:rPr>
              <w:t>名称</w:t>
            </w:r>
          </w:p>
        </w:tc>
        <w:tc>
          <w:tcPr>
            <w:tcW w:w="650" w:type="dxa"/>
            <w:vAlign w:val="center"/>
          </w:tcPr>
          <w:p w:rsidR="00D27217" w:rsidRDefault="005A0A1F">
            <w:pPr>
              <w:spacing w:line="288" w:lineRule="auto"/>
              <w:jc w:val="center"/>
              <w:rPr>
                <w:rFonts w:ascii="宋体" w:hAnsi="宋体"/>
                <w:b/>
                <w:szCs w:val="21"/>
              </w:rPr>
            </w:pPr>
            <w:r>
              <w:rPr>
                <w:rFonts w:ascii="宋体" w:hAnsi="宋体" w:hint="eastAsia"/>
                <w:b/>
                <w:szCs w:val="21"/>
              </w:rPr>
              <w:t>数量</w:t>
            </w:r>
          </w:p>
        </w:tc>
        <w:tc>
          <w:tcPr>
            <w:tcW w:w="683" w:type="dxa"/>
            <w:vAlign w:val="center"/>
          </w:tcPr>
          <w:p w:rsidR="00D27217" w:rsidRDefault="005A0A1F">
            <w:pPr>
              <w:spacing w:line="288" w:lineRule="auto"/>
              <w:jc w:val="center"/>
              <w:rPr>
                <w:rFonts w:ascii="宋体" w:hAnsi="宋体"/>
                <w:b/>
                <w:szCs w:val="21"/>
              </w:rPr>
            </w:pPr>
            <w:r>
              <w:rPr>
                <w:rFonts w:ascii="宋体" w:hAnsi="宋体" w:hint="eastAsia"/>
                <w:b/>
                <w:szCs w:val="21"/>
              </w:rPr>
              <w:t>单位</w:t>
            </w:r>
          </w:p>
        </w:tc>
        <w:tc>
          <w:tcPr>
            <w:tcW w:w="5000" w:type="dxa"/>
            <w:vAlign w:val="center"/>
          </w:tcPr>
          <w:p w:rsidR="00D27217" w:rsidRDefault="005A0A1F">
            <w:pPr>
              <w:spacing w:line="288" w:lineRule="auto"/>
              <w:jc w:val="center"/>
              <w:rPr>
                <w:rFonts w:ascii="宋体" w:hAnsi="宋体"/>
                <w:b/>
                <w:szCs w:val="21"/>
              </w:rPr>
            </w:pPr>
            <w:r>
              <w:rPr>
                <w:rFonts w:ascii="宋体" w:hAnsi="宋体"/>
                <w:b/>
                <w:szCs w:val="21"/>
              </w:rPr>
              <w:t>功能</w:t>
            </w:r>
            <w:r>
              <w:rPr>
                <w:rFonts w:ascii="宋体" w:hAnsi="宋体" w:hint="eastAsia"/>
                <w:b/>
                <w:szCs w:val="21"/>
              </w:rPr>
              <w:t>及</w:t>
            </w:r>
            <w:r>
              <w:rPr>
                <w:rFonts w:ascii="宋体" w:hAnsi="宋体"/>
                <w:b/>
                <w:szCs w:val="21"/>
              </w:rPr>
              <w:t>技术参数</w:t>
            </w:r>
            <w:r>
              <w:rPr>
                <w:rFonts w:ascii="宋体" w:hAnsi="宋体" w:hint="eastAsia"/>
                <w:b/>
                <w:szCs w:val="21"/>
              </w:rPr>
              <w:t>等</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792" w:type="dxa"/>
            <w:vAlign w:val="center"/>
          </w:tcPr>
          <w:p w:rsidR="00D27217" w:rsidRDefault="005A0A1F">
            <w:pPr>
              <w:widowControl/>
              <w:jc w:val="center"/>
              <w:rPr>
                <w:rFonts w:ascii="宋体" w:eastAsiaTheme="minorEastAsia" w:hAnsi="宋体" w:cs="宋体"/>
                <w:color w:val="000000"/>
                <w:kern w:val="0"/>
                <w:szCs w:val="21"/>
              </w:rPr>
            </w:pPr>
            <w:r>
              <w:rPr>
                <w:rFonts w:ascii="宋体" w:hAnsi="宋体" w:cs="宋体" w:hint="eastAsia"/>
                <w:color w:val="000000"/>
                <w:kern w:val="0"/>
                <w:szCs w:val="21"/>
              </w:rPr>
              <w:t>中心管理机（含指纹权限控制模块）</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szCs w:val="21"/>
              </w:rPr>
            </w:pPr>
            <w:r>
              <w:rPr>
                <w:rFonts w:ascii="宋体" w:hAnsi="宋体" w:cs="宋体" w:hint="eastAsia"/>
                <w:szCs w:val="21"/>
              </w:rPr>
              <w:t>1.显示屏：IPS彩色触摸屏，屏幕尺寸≥10寸</w:t>
            </w:r>
          </w:p>
          <w:p w:rsidR="00D27217" w:rsidRDefault="005A0A1F">
            <w:pPr>
              <w:widowControl/>
              <w:rPr>
                <w:rFonts w:ascii="宋体" w:hAnsi="宋体" w:cs="宋体"/>
                <w:szCs w:val="21"/>
              </w:rPr>
            </w:pPr>
            <w:r>
              <w:rPr>
                <w:rFonts w:ascii="宋体" w:hAnsi="宋体" w:cs="宋体" w:hint="eastAsia"/>
                <w:szCs w:val="21"/>
              </w:rPr>
              <w:t>2.摄像头：摄像头像素≥200W像素；</w:t>
            </w:r>
          </w:p>
          <w:p w:rsidR="00D27217" w:rsidRDefault="005A0A1F">
            <w:pPr>
              <w:widowControl/>
              <w:rPr>
                <w:rFonts w:ascii="宋体" w:hAnsi="宋体" w:cs="宋体"/>
                <w:szCs w:val="21"/>
              </w:rPr>
            </w:pPr>
            <w:r>
              <w:rPr>
                <w:rFonts w:ascii="宋体" w:hAnsi="宋体" w:cs="宋体" w:hint="eastAsia"/>
                <w:szCs w:val="21"/>
              </w:rPr>
              <w:t>3.操作方式：电容式触摸屏、触摸按键；1路485接口，3路USB2.0接口，可插U盘，2路防区输入，2路I/O输出；支持拓展最大128G TF卡；</w:t>
            </w:r>
          </w:p>
          <w:p w:rsidR="00D27217" w:rsidRDefault="005A0A1F">
            <w:pPr>
              <w:widowControl/>
              <w:rPr>
                <w:rFonts w:ascii="宋体" w:hAnsi="宋体" w:cs="宋体"/>
                <w:szCs w:val="21"/>
              </w:rPr>
            </w:pPr>
            <w:r>
              <w:rPr>
                <w:rFonts w:ascii="宋体" w:hAnsi="宋体" w:cs="宋体" w:hint="eastAsia"/>
                <w:szCs w:val="21"/>
              </w:rPr>
              <w:t>4.管理机有分区管理功能,对不同区域的终端设备进行添加和删除支持对网络音响、网络音桩、网络功放门口机，进行实时广播和喊话;</w:t>
            </w:r>
            <w:r>
              <w:rPr>
                <w:rFonts w:ascii="宋体" w:hAnsi="宋体" w:cs="宋体" w:hint="eastAsia"/>
                <w:kern w:val="0"/>
                <w:szCs w:val="21"/>
              </w:rPr>
              <w:t>（</w:t>
            </w:r>
            <w:r>
              <w:rPr>
                <w:rFonts w:hint="eastAsia"/>
              </w:rPr>
              <w:t>提供第三方权威机构检测报告</w:t>
            </w:r>
            <w:r>
              <w:rPr>
                <w:rFonts w:ascii="宋体" w:hAnsi="宋体" w:cs="宋体" w:hint="eastAsia"/>
                <w:kern w:val="0"/>
                <w:szCs w:val="21"/>
              </w:rPr>
              <w:t>）</w:t>
            </w:r>
          </w:p>
          <w:p w:rsidR="00D27217" w:rsidRDefault="005A0A1F">
            <w:pPr>
              <w:widowControl/>
              <w:rPr>
                <w:rFonts w:ascii="宋体" w:hAnsi="宋体" w:cs="宋体"/>
                <w:szCs w:val="21"/>
              </w:rPr>
            </w:pPr>
            <w:r>
              <w:rPr>
                <w:rFonts w:ascii="宋体" w:hAnsi="宋体" w:cs="宋体" w:hint="eastAsia"/>
                <w:szCs w:val="21"/>
              </w:rPr>
              <w:t>5.▲管理机支持多方对讲，可由管理机发起多方对讲，并且选定参加的室内机/管理机等设备，可在多方对讲的进行中，对参会设备做新增和剔除操作</w:t>
            </w:r>
            <w:r>
              <w:rPr>
                <w:rFonts w:ascii="宋体" w:hAnsi="宋体" w:cs="宋体" w:hint="eastAsia"/>
                <w:kern w:val="0"/>
                <w:szCs w:val="21"/>
              </w:rPr>
              <w:t>（</w:t>
            </w:r>
            <w:r>
              <w:rPr>
                <w:rFonts w:hint="eastAsia"/>
              </w:rPr>
              <w:t>提供第三方权威机构检测报告</w:t>
            </w:r>
            <w:r>
              <w:rPr>
                <w:rFonts w:ascii="宋体" w:hAnsi="宋体" w:cs="宋体" w:hint="eastAsia"/>
                <w:kern w:val="0"/>
                <w:szCs w:val="21"/>
              </w:rPr>
              <w:t>）</w:t>
            </w:r>
          </w:p>
          <w:p w:rsidR="00D27217" w:rsidRDefault="005A0A1F">
            <w:pPr>
              <w:widowControl/>
              <w:rPr>
                <w:rFonts w:ascii="宋体" w:hAnsi="宋体" w:cs="宋体"/>
                <w:szCs w:val="21"/>
              </w:rPr>
            </w:pPr>
            <w:r>
              <w:rPr>
                <w:rFonts w:ascii="宋体" w:hAnsi="宋体" w:cs="宋体" w:hint="eastAsia"/>
                <w:szCs w:val="21"/>
              </w:rPr>
              <w:t>6.▲多方对讲支持会议模式与指挥模式，会议模式多方对讲的与会方均能听到其他方语音，支持16路(包括发起者)音频，并同时支持4路视频解码及1路发起者本地视频；指挥模式多方对讲中应只有发起者能听与会方的语音，其他方应只能听到发起者的语音，最大支持32路(包括发起者)音频;</w:t>
            </w:r>
            <w:r>
              <w:rPr>
                <w:rFonts w:ascii="宋体" w:hAnsi="宋体" w:cs="宋体" w:hint="eastAsia"/>
                <w:kern w:val="0"/>
                <w:szCs w:val="21"/>
              </w:rPr>
              <w:t>（</w:t>
            </w:r>
            <w:r>
              <w:rPr>
                <w:rFonts w:hint="eastAsia"/>
              </w:rPr>
              <w:t>提供第三方权威机构检测报告</w:t>
            </w:r>
            <w:r>
              <w:rPr>
                <w:rFonts w:ascii="宋体" w:hAnsi="宋体" w:cs="宋体" w:hint="eastAsia"/>
                <w:kern w:val="0"/>
                <w:szCs w:val="21"/>
              </w:rPr>
              <w:t>）</w:t>
            </w:r>
          </w:p>
          <w:p w:rsidR="00D27217" w:rsidRDefault="005A0A1F">
            <w:pPr>
              <w:widowControl/>
              <w:rPr>
                <w:rFonts w:ascii="宋体" w:hAnsi="宋体" w:cs="宋体"/>
                <w:szCs w:val="21"/>
              </w:rPr>
            </w:pPr>
            <w:r>
              <w:rPr>
                <w:rFonts w:ascii="宋体" w:hAnsi="宋体" w:cs="宋体" w:hint="eastAsia"/>
                <w:szCs w:val="21"/>
              </w:rPr>
              <w:t>7.管理机支持无条件呼叫转移、遇忙呼叫转移、不可达呼叫转移、不可达呼叫转移等多种呼叫转移模式，以满足日常使用以及多级呼叫。</w:t>
            </w:r>
            <w:r>
              <w:rPr>
                <w:rFonts w:ascii="宋体" w:hAnsi="宋体" w:cs="宋体" w:hint="eastAsia"/>
                <w:kern w:val="0"/>
                <w:szCs w:val="21"/>
              </w:rPr>
              <w:t>（</w:t>
            </w:r>
            <w:r>
              <w:rPr>
                <w:rFonts w:hint="eastAsia"/>
              </w:rPr>
              <w:t>提供第三方权威机构检测报告</w:t>
            </w:r>
            <w:r>
              <w:rPr>
                <w:rFonts w:ascii="宋体" w:hAnsi="宋体" w:cs="宋体" w:hint="eastAsia"/>
                <w:kern w:val="0"/>
                <w:szCs w:val="21"/>
              </w:rPr>
              <w:t>）</w:t>
            </w:r>
          </w:p>
          <w:p w:rsidR="00D27217" w:rsidRDefault="005A0A1F">
            <w:pPr>
              <w:widowControl/>
              <w:rPr>
                <w:rFonts w:ascii="宋体" w:hAnsi="宋体" w:cs="宋体"/>
                <w:szCs w:val="21"/>
              </w:rPr>
            </w:pPr>
            <w:r>
              <w:rPr>
                <w:rFonts w:ascii="宋体" w:hAnsi="宋体" w:cs="宋体" w:hint="eastAsia"/>
                <w:szCs w:val="21"/>
              </w:rPr>
              <w:t>8.▲管理机无需其他SIP服务器，能接入10000路 SIP服务</w:t>
            </w:r>
          </w:p>
          <w:p w:rsidR="00D27217" w:rsidRDefault="005A0A1F">
            <w:pPr>
              <w:widowControl/>
              <w:rPr>
                <w:rFonts w:ascii="宋体" w:hAnsi="宋体" w:cs="宋体"/>
                <w:szCs w:val="21"/>
              </w:rPr>
            </w:pPr>
            <w:r>
              <w:rPr>
                <w:rFonts w:ascii="宋体" w:hAnsi="宋体" w:cs="宋体" w:hint="eastAsia"/>
                <w:szCs w:val="21"/>
              </w:rPr>
              <w:t>显示屏：10.1寸IPS彩色触摸屏；摄像头：CMOS 200W像素，可开关；显示屏分辨率：1280*800；操作方式：</w:t>
            </w:r>
            <w:r>
              <w:rPr>
                <w:rFonts w:ascii="宋体" w:hAnsi="宋体" w:cs="宋体" w:hint="eastAsia"/>
                <w:szCs w:val="21"/>
              </w:rPr>
              <w:lastRenderedPageBreak/>
              <w:t>电容式触摸屏、触摸按键；1路485接口，3路USB2.0接口，可插U盘，2路防区输入，2路I/O输出；支持拓展最大128G TF卡；。</w:t>
            </w:r>
          </w:p>
          <w:p w:rsidR="00D27217" w:rsidRDefault="005A0A1F">
            <w:pPr>
              <w:widowControl/>
              <w:rPr>
                <w:rFonts w:ascii="宋体" w:hAnsi="宋体" w:cs="宋体"/>
                <w:szCs w:val="21"/>
              </w:rPr>
            </w:pPr>
            <w:r>
              <w:rPr>
                <w:rFonts w:ascii="宋体" w:hAnsi="宋体" w:cs="宋体" w:hint="eastAsia"/>
                <w:szCs w:val="21"/>
              </w:rPr>
              <w:t>9.</w:t>
            </w:r>
            <w:r>
              <w:rPr>
                <w:rFonts w:asciiTheme="minorEastAsia" w:hAnsiTheme="minorEastAsia" w:cstheme="minorEastAsia" w:hint="eastAsia"/>
                <w:color w:val="000000"/>
                <w:szCs w:val="21"/>
              </w:rPr>
              <w:t>★</w:t>
            </w:r>
            <w:r>
              <w:rPr>
                <w:rFonts w:ascii="宋体" w:hAnsi="宋体" w:cs="宋体" w:hint="eastAsia"/>
                <w:szCs w:val="21"/>
              </w:rPr>
              <w:t>具备指纹模块，实现用户权限控制。</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lastRenderedPageBreak/>
              <w:t>2</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人脸门禁一体机</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1.操作系统：嵌入式Linux操作系统；</w:t>
            </w:r>
          </w:p>
          <w:p w:rsidR="00D27217" w:rsidRDefault="005A0A1F">
            <w:pPr>
              <w:widowControl/>
              <w:rPr>
                <w:rFonts w:ascii="宋体" w:hAnsi="宋体" w:cs="宋体"/>
                <w:kern w:val="0"/>
                <w:szCs w:val="21"/>
              </w:rPr>
            </w:pPr>
            <w:r>
              <w:rPr>
                <w:rFonts w:ascii="宋体" w:hAnsi="宋体" w:cs="宋体" w:hint="eastAsia"/>
                <w:kern w:val="0"/>
                <w:szCs w:val="21"/>
              </w:rPr>
              <w:t>2.屏幕参数： 7英寸LCD触摸显示屏；</w:t>
            </w:r>
          </w:p>
          <w:p w:rsidR="00D27217" w:rsidRDefault="005A0A1F">
            <w:pPr>
              <w:widowControl/>
              <w:rPr>
                <w:rFonts w:ascii="宋体" w:hAnsi="宋体" w:cs="宋体"/>
                <w:kern w:val="0"/>
                <w:szCs w:val="21"/>
              </w:rPr>
            </w:pPr>
            <w:r>
              <w:rPr>
                <w:rFonts w:ascii="宋体" w:hAnsi="宋体" w:cs="宋体" w:hint="eastAsia"/>
                <w:kern w:val="0"/>
                <w:szCs w:val="21"/>
              </w:rPr>
              <w:t>3.摄像头参数：采用宽动态200万双目摄像头；</w:t>
            </w:r>
          </w:p>
          <w:p w:rsidR="00D27217" w:rsidRDefault="005A0A1F">
            <w:pPr>
              <w:widowControl/>
              <w:rPr>
                <w:rFonts w:ascii="宋体" w:hAnsi="宋体" w:cs="宋体"/>
                <w:kern w:val="0"/>
                <w:szCs w:val="21"/>
              </w:rPr>
            </w:pPr>
            <w:r>
              <w:rPr>
                <w:rFonts w:ascii="宋体" w:hAnsi="宋体" w:cs="宋体" w:hint="eastAsia"/>
                <w:kern w:val="0"/>
                <w:szCs w:val="21"/>
              </w:rPr>
              <w:t>4.认证方式：支持人脸、刷卡（Mifare卡/IC卡、手机NFC卡、CPU卡序列号、身份证卡序列号）、密码、二维码（通过摄像头识别）认证方式；可外接USB身份证模块，实现人证比对功能；</w:t>
            </w:r>
          </w:p>
          <w:p w:rsidR="00D27217" w:rsidRDefault="005A0A1F">
            <w:pPr>
              <w:widowControl/>
              <w:rPr>
                <w:rFonts w:ascii="宋体" w:hAnsi="宋体" w:cs="宋体"/>
                <w:kern w:val="0"/>
                <w:szCs w:val="21"/>
              </w:rPr>
            </w:pPr>
            <w:r>
              <w:rPr>
                <w:rFonts w:ascii="宋体" w:hAnsi="宋体" w:cs="宋体" w:hint="eastAsia"/>
                <w:szCs w:val="21"/>
              </w:rPr>
              <w:t>5.</w:t>
            </w:r>
            <w:r>
              <w:rPr>
                <w:rFonts w:ascii="宋体" w:hAnsi="宋体" w:cs="宋体" w:hint="eastAsia"/>
                <w:kern w:val="0"/>
                <w:szCs w:val="21"/>
              </w:rPr>
              <w:t>设备采用嵌入式Linux系统，支持刷脸认证，支持IC卡，身份证卡号读取，CPU卡内容读取及开启/关闭NFC刷卡功能，并支持指纹蓝牙一体模块（具有指纹和蓝牙功能）或身份证模块拼接扩展。（公安部检验报告证明）</w:t>
            </w:r>
          </w:p>
          <w:p w:rsidR="00D27217" w:rsidRDefault="005A0A1F">
            <w:pPr>
              <w:widowControl/>
              <w:rPr>
                <w:rFonts w:ascii="宋体" w:hAnsi="宋体" w:cs="宋体"/>
                <w:kern w:val="0"/>
                <w:szCs w:val="21"/>
              </w:rPr>
            </w:pPr>
            <w:r>
              <w:rPr>
                <w:rFonts w:ascii="宋体" w:hAnsi="宋体" w:cs="宋体" w:hint="eastAsia"/>
                <w:kern w:val="0"/>
                <w:szCs w:val="21"/>
              </w:rPr>
              <w:t>6.设备采用高清双目宽动态相机（可见光摄像头*1，红外摄像头*1），最大分辨率：1920×1080。（公安部检验报告证明）</w:t>
            </w:r>
          </w:p>
          <w:p w:rsidR="00D27217" w:rsidRDefault="005A0A1F">
            <w:pPr>
              <w:widowControl/>
              <w:rPr>
                <w:rFonts w:ascii="宋体" w:hAnsi="宋体" w:cs="宋体"/>
                <w:kern w:val="0"/>
                <w:szCs w:val="21"/>
              </w:rPr>
            </w:pPr>
            <w:r>
              <w:rPr>
                <w:rFonts w:ascii="宋体" w:hAnsi="宋体" w:cs="宋体" w:hint="eastAsia"/>
                <w:kern w:val="0"/>
                <w:szCs w:val="21"/>
              </w:rPr>
              <w:t>7.设备本地人脸库存储容量50000张，本地卡存储容量50000张，本地出入记录存储容量100000条。（公安部检验报告证明）</w:t>
            </w:r>
          </w:p>
          <w:p w:rsidR="00D27217" w:rsidRDefault="005A0A1F">
            <w:pPr>
              <w:widowControl/>
              <w:rPr>
                <w:rFonts w:ascii="宋体" w:hAnsi="宋体" w:cs="宋体"/>
                <w:kern w:val="0"/>
                <w:szCs w:val="21"/>
              </w:rPr>
            </w:pPr>
            <w:r>
              <w:rPr>
                <w:rFonts w:ascii="宋体" w:hAnsi="宋体" w:cs="宋体" w:hint="eastAsia"/>
                <w:kern w:val="0"/>
                <w:szCs w:val="21"/>
              </w:rPr>
              <w:t>8.▲设备支持授权人员刷人脸时可抓拍图片并实时上传平台，支持被4个客户端软件同时实时监听，在线状态下实时上传比对记录。（公安部检验报告证明）</w:t>
            </w:r>
          </w:p>
          <w:p w:rsidR="00D27217" w:rsidRDefault="005A0A1F">
            <w:pPr>
              <w:widowControl/>
              <w:rPr>
                <w:rFonts w:ascii="宋体" w:hAnsi="宋体" w:cs="宋体"/>
                <w:kern w:val="0"/>
                <w:szCs w:val="21"/>
              </w:rPr>
            </w:pPr>
            <w:r>
              <w:rPr>
                <w:rFonts w:ascii="宋体" w:hAnsi="宋体" w:cs="宋体" w:hint="eastAsia"/>
                <w:kern w:val="0"/>
                <w:szCs w:val="21"/>
              </w:rPr>
              <w:t>9.▲支持在0.001lux低照度无补光环境下正常实现人脸识别；2.人脸识别距离：0.2~3m，识别高度范围为0.9~2.2m；3. 人脸识别误识率≤0.01%的条件下，准确率99.85%；4. 人脸比对平均时间≤0.2s；5.支持防假体攻击功能，对视频、电子照片、打印照片中的人脸应不能进行人脸识别4.（公安部检验报告证明）</w:t>
            </w:r>
          </w:p>
          <w:p w:rsidR="00D27217" w:rsidRDefault="005A0A1F">
            <w:pPr>
              <w:widowControl/>
              <w:rPr>
                <w:rFonts w:ascii="宋体" w:hAnsi="宋体" w:cs="宋体"/>
                <w:kern w:val="0"/>
                <w:szCs w:val="21"/>
              </w:rPr>
            </w:pPr>
            <w:r>
              <w:rPr>
                <w:rFonts w:ascii="宋体" w:hAnsi="宋体" w:cs="宋体" w:hint="eastAsia"/>
                <w:kern w:val="0"/>
                <w:szCs w:val="21"/>
              </w:rPr>
              <w:t>10.▲设备支持多种人脸注册方式：设备本地人脸注册；本地U盘导入人员信息； 远程中心下发人脸；通过APP采集人脸并注册下发。（公安部检验报告证明）</w:t>
            </w:r>
          </w:p>
          <w:p w:rsidR="00D27217" w:rsidRDefault="005A0A1F">
            <w:pPr>
              <w:widowControl/>
              <w:rPr>
                <w:rFonts w:ascii="宋体" w:hAnsi="宋体" w:cs="宋体"/>
                <w:kern w:val="0"/>
                <w:szCs w:val="21"/>
              </w:rPr>
            </w:pPr>
            <w:r>
              <w:rPr>
                <w:rFonts w:ascii="宋体" w:hAnsi="宋体" w:cs="宋体" w:hint="eastAsia"/>
                <w:kern w:val="0"/>
                <w:szCs w:val="21"/>
              </w:rPr>
              <w:t>11.▲设备支持中心下发黑名单信息；支持本地黑名单信息比对；支持本地黑名单报警功能，报警信息可上传平台。（公安部检验报告证明）</w:t>
            </w:r>
          </w:p>
          <w:p w:rsidR="00D27217" w:rsidRDefault="005A0A1F">
            <w:pPr>
              <w:widowControl/>
              <w:rPr>
                <w:rFonts w:ascii="宋体" w:hAnsi="宋体" w:cs="宋体"/>
                <w:kern w:val="0"/>
                <w:szCs w:val="21"/>
              </w:rPr>
            </w:pPr>
            <w:r>
              <w:rPr>
                <w:rFonts w:ascii="宋体" w:hAnsi="宋体" w:cs="宋体" w:hint="eastAsia"/>
                <w:kern w:val="0"/>
                <w:szCs w:val="21"/>
              </w:rPr>
              <w:t>12.▲设备支持视频对讲功能，可跟平台或客户端、室内机、管理机、手机APP进行视频对讲；同时支持管理中心远程视频预览功能； 支持接入NVR设备，实现视频监控录像 。（公安部检验报告证明）</w:t>
            </w:r>
          </w:p>
          <w:p w:rsidR="00D27217" w:rsidRDefault="005A0A1F">
            <w:pPr>
              <w:widowControl/>
              <w:rPr>
                <w:rFonts w:ascii="宋体" w:hAnsi="宋体" w:cs="宋体"/>
                <w:kern w:val="0"/>
                <w:szCs w:val="21"/>
              </w:rPr>
            </w:pPr>
            <w:r>
              <w:rPr>
                <w:rFonts w:ascii="宋体" w:hAnsi="宋体" w:cs="宋体" w:hint="eastAsia"/>
                <w:kern w:val="0"/>
                <w:szCs w:val="21"/>
              </w:rPr>
              <w:t>13.▲产品供应商应具有符合ISO/IEC 27701：2019</w:t>
            </w:r>
            <w:r>
              <w:rPr>
                <w:rFonts w:ascii="宋体" w:hAnsi="宋体" w:cs="宋体" w:hint="eastAsia"/>
                <w:kern w:val="0"/>
                <w:szCs w:val="21"/>
              </w:rPr>
              <w:lastRenderedPageBreak/>
              <w:t>要求的隐私信息管理体系认证。</w:t>
            </w:r>
          </w:p>
          <w:p w:rsidR="00D27217" w:rsidRDefault="005A0A1F">
            <w:pPr>
              <w:widowControl/>
              <w:rPr>
                <w:rFonts w:ascii="宋体" w:hAnsi="宋体" w:cs="宋体"/>
                <w:kern w:val="0"/>
                <w:szCs w:val="21"/>
              </w:rPr>
            </w:pPr>
            <w:r>
              <w:rPr>
                <w:rFonts w:ascii="宋体" w:hAnsi="宋体" w:cs="宋体" w:hint="eastAsia"/>
                <w:kern w:val="0"/>
                <w:szCs w:val="21"/>
              </w:rPr>
              <w:t>14.▲设备支持IP65防水等级。（公安部检验报告证明）</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lastRenderedPageBreak/>
              <w:t>3</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测温人脸门禁一体机</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rPr>
                <w:rFonts w:ascii="宋体" w:hAnsi="宋体" w:cs="宋体"/>
                <w:kern w:val="0"/>
                <w:szCs w:val="21"/>
              </w:rPr>
            </w:pPr>
            <w:r>
              <w:rPr>
                <w:rFonts w:ascii="宋体" w:hAnsi="宋体" w:cs="宋体" w:hint="eastAsia"/>
                <w:kern w:val="0"/>
                <w:szCs w:val="21"/>
              </w:rPr>
              <w:t>1.设备采用 7 英寸LCD 触摸显示屏，屏幕支持多点触控操作，屏幕流明度不低于350cd/㎡，分辨率不小于1024*600，屏幕防暴等级IK04，采用双目宽动态相机，最大分辨率：1920×1080。（公安部检验报告证明）</w:t>
            </w:r>
          </w:p>
          <w:p w:rsidR="00D27217" w:rsidRDefault="005A0A1F">
            <w:pPr>
              <w:rPr>
                <w:rFonts w:ascii="宋体" w:hAnsi="宋体" w:cs="宋体"/>
                <w:kern w:val="0"/>
                <w:szCs w:val="21"/>
              </w:rPr>
            </w:pPr>
            <w:r>
              <w:rPr>
                <w:rFonts w:ascii="宋体" w:hAnsi="宋体" w:cs="宋体" w:hint="eastAsia"/>
                <w:kern w:val="0"/>
                <w:szCs w:val="21"/>
              </w:rPr>
              <w:t>2.设备采用嵌入式Linux系统 ；支持人脸、刷卡（包括 M1 卡、CPU 卡、NFC 卡、二代身份证等）、二维码和密码识读，支持外接身份证阅读器模块读取身份证信息。（公安部检验报告证明）</w:t>
            </w:r>
          </w:p>
          <w:p w:rsidR="00D27217" w:rsidRDefault="005A0A1F">
            <w:pPr>
              <w:rPr>
                <w:rFonts w:ascii="宋体" w:hAnsi="宋体" w:cs="宋体"/>
                <w:kern w:val="0"/>
                <w:szCs w:val="21"/>
              </w:rPr>
            </w:pPr>
            <w:r>
              <w:rPr>
                <w:rFonts w:ascii="宋体" w:hAnsi="宋体" w:cs="宋体" w:hint="eastAsia"/>
                <w:kern w:val="0"/>
                <w:szCs w:val="21"/>
              </w:rPr>
              <w:t>3.设备本地人脸库存储容量5000张，本地卡存储容量6000张，本地出入记录存储容量50000条。（公安部检验报告证明）</w:t>
            </w:r>
          </w:p>
          <w:p w:rsidR="00D27217" w:rsidRDefault="005A0A1F">
            <w:pPr>
              <w:rPr>
                <w:rFonts w:ascii="宋体" w:hAnsi="宋体" w:cs="宋体"/>
                <w:kern w:val="0"/>
                <w:szCs w:val="21"/>
              </w:rPr>
            </w:pPr>
            <w:r>
              <w:rPr>
                <w:rFonts w:ascii="宋体" w:hAnsi="宋体" w:cs="宋体" w:hint="eastAsia"/>
                <w:kern w:val="0"/>
                <w:szCs w:val="21"/>
              </w:rPr>
              <w:t>4.设备支持口罩佩戴监测模式并提示未佩戴口罩，应能配置提醒模式、强制模式；提醒模式：未佩戴口罩时，应能做身份验证及考勤签到，身份验证通过后提醒佩戴口罩；强制模式：未佩戴口罩时，应无法做身份验证，并提醒佩戴口罩；同时应支持佩戴口罩情况下的人脸识别功能。（公安部检验报告证明）</w:t>
            </w:r>
          </w:p>
          <w:p w:rsidR="00D27217" w:rsidRDefault="005A0A1F">
            <w:pPr>
              <w:rPr>
                <w:rFonts w:ascii="宋体" w:hAnsi="宋体" w:cs="宋体"/>
                <w:kern w:val="0"/>
                <w:szCs w:val="21"/>
              </w:rPr>
            </w:pPr>
            <w:r>
              <w:rPr>
                <w:rFonts w:ascii="宋体" w:hAnsi="宋体" w:cs="宋体" w:hint="eastAsia"/>
                <w:kern w:val="0"/>
                <w:szCs w:val="21"/>
              </w:rPr>
              <w:t>5.设备支持在 0.001lux 低照度无补光环境下正常实现人脸识别；人脸比对时间：＜175ms；人脸识别误识率≤0.01%的条件下，准确率大于99.9%；设备支持防假体攻击功能，对视频、电子照片、打印照片中的人脸应不能进行人脸识别。（公安部检验报告证明）</w:t>
            </w:r>
          </w:p>
          <w:p w:rsidR="00D27217" w:rsidRDefault="005A0A1F">
            <w:pPr>
              <w:rPr>
                <w:rFonts w:ascii="宋体" w:hAnsi="宋体" w:cs="宋体"/>
                <w:kern w:val="0"/>
                <w:szCs w:val="21"/>
              </w:rPr>
            </w:pPr>
            <w:r>
              <w:rPr>
                <w:rFonts w:ascii="宋体" w:hAnsi="宋体" w:cs="宋体" w:hint="eastAsia"/>
                <w:kern w:val="0"/>
                <w:szCs w:val="21"/>
              </w:rPr>
              <w:t>6.▲设备支持多种人脸注册方式：设备本地人脸注册；本地U盘导入人员信息； 远程中心下发人脸；通过APP采集人脸并注册下发。（公安部检验报告证明）</w:t>
            </w:r>
          </w:p>
          <w:p w:rsidR="00D27217" w:rsidRDefault="005A0A1F">
            <w:pPr>
              <w:rPr>
                <w:rFonts w:ascii="宋体" w:hAnsi="宋体" w:cs="宋体"/>
                <w:kern w:val="0"/>
                <w:szCs w:val="21"/>
              </w:rPr>
            </w:pPr>
            <w:r>
              <w:rPr>
                <w:rFonts w:ascii="宋体" w:hAnsi="宋体" w:cs="宋体" w:hint="eastAsia"/>
                <w:kern w:val="0"/>
                <w:szCs w:val="21"/>
              </w:rPr>
              <w:t>7.▲设备支持与平台或客户端、室内机、管理机、手机 APP 对讲功能；支持扩展电话网关功能；设备支持管理中心远程视频预览功能； 支持接入NVR设备，实现视频监控录像 。（公安部检验报告证明）</w:t>
            </w:r>
          </w:p>
          <w:p w:rsidR="00D27217" w:rsidRDefault="005A0A1F">
            <w:pPr>
              <w:rPr>
                <w:rFonts w:ascii="宋体" w:hAnsi="宋体" w:cs="宋体"/>
                <w:kern w:val="0"/>
                <w:szCs w:val="21"/>
              </w:rPr>
            </w:pPr>
            <w:r>
              <w:rPr>
                <w:rFonts w:ascii="宋体" w:hAnsi="宋体" w:cs="宋体" w:hint="eastAsia"/>
                <w:kern w:val="0"/>
                <w:szCs w:val="21"/>
              </w:rPr>
              <w:t>8.▲设备支持不开启白光补光灯实现人脸识别；设备支持软硬件低功耗管理模式，设备运行功耗低于 8w。（公安部检验报告证明）</w:t>
            </w:r>
          </w:p>
          <w:p w:rsidR="00D27217" w:rsidRDefault="005A0A1F">
            <w:pPr>
              <w:rPr>
                <w:rFonts w:ascii="宋体" w:hAnsi="宋体" w:cs="宋体"/>
                <w:kern w:val="0"/>
                <w:szCs w:val="21"/>
              </w:rPr>
            </w:pPr>
            <w:r>
              <w:rPr>
                <w:rFonts w:ascii="宋体" w:hAnsi="宋体" w:cs="宋体" w:hint="eastAsia"/>
                <w:kern w:val="0"/>
                <w:szCs w:val="21"/>
              </w:rPr>
              <w:t>9.▲设备采用热成像测温，分辨率应为 120*160，支持热成像图像预览；支持垂直方向 0.3～2.0m 距离范围内非接触式自动人体测温（公安部检验报告证明）</w:t>
            </w:r>
          </w:p>
          <w:p w:rsidR="00D27217" w:rsidRDefault="005A0A1F">
            <w:pPr>
              <w:rPr>
                <w:rFonts w:ascii="宋体" w:hAnsi="宋体" w:cs="宋体"/>
                <w:kern w:val="0"/>
                <w:szCs w:val="21"/>
              </w:rPr>
            </w:pPr>
            <w:r>
              <w:rPr>
                <w:rFonts w:ascii="宋体" w:hAnsi="宋体" w:cs="宋体" w:hint="eastAsia"/>
                <w:kern w:val="0"/>
                <w:szCs w:val="21"/>
              </w:rPr>
              <w:t>10.▲设备应支持自动准确定位并检测人脸额头温度，无需用户配合。支持人员身份核验及测温，支持上传中心管理平台，实现一人一温一档记录；支持快</w:t>
            </w:r>
            <w:r>
              <w:rPr>
                <w:rFonts w:ascii="宋体" w:hAnsi="宋体" w:cs="宋体" w:hint="eastAsia"/>
                <w:kern w:val="0"/>
                <w:szCs w:val="21"/>
              </w:rPr>
              <w:lastRenderedPageBreak/>
              <w:t>速测温模式，不需要注册人员信息即应实现测温业务，并能配置开门授权。（公安部检验报告证明）</w:t>
            </w:r>
          </w:p>
          <w:p w:rsidR="00D27217" w:rsidRDefault="005A0A1F">
            <w:pPr>
              <w:rPr>
                <w:rFonts w:ascii="宋体" w:hAnsi="宋体" w:cs="宋体"/>
                <w:kern w:val="0"/>
                <w:szCs w:val="21"/>
              </w:rPr>
            </w:pPr>
            <w:r>
              <w:rPr>
                <w:rFonts w:ascii="宋体" w:hAnsi="宋体" w:cs="宋体" w:hint="eastAsia"/>
                <w:kern w:val="0"/>
                <w:szCs w:val="21"/>
              </w:rPr>
              <w:t>11.▲设备测温精度为 0.1℃，测温误差≤±0.3℃，测温范围：30℃～45℃。（提供计量院证书）</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lastRenderedPageBreak/>
              <w:t>4</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交换机</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1.接口数量：10个10/100M网口（含8个非标准POE网口和2个上行下行网口）</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5</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硬盘录像机</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1.2U标准机架式</w:t>
            </w:r>
          </w:p>
          <w:p w:rsidR="00D27217" w:rsidRDefault="005A0A1F">
            <w:pPr>
              <w:widowControl/>
              <w:rPr>
                <w:rFonts w:ascii="宋体" w:hAnsi="宋体" w:cs="宋体"/>
                <w:kern w:val="0"/>
                <w:szCs w:val="21"/>
              </w:rPr>
            </w:pPr>
            <w:r>
              <w:rPr>
                <w:rFonts w:ascii="宋体" w:hAnsi="宋体" w:cs="宋体" w:hint="eastAsia"/>
                <w:kern w:val="0"/>
                <w:szCs w:val="21"/>
              </w:rPr>
              <w:t>2.2个HDMI，2个VGA,HDMI+VGA组内同源</w:t>
            </w:r>
          </w:p>
          <w:p w:rsidR="00D27217" w:rsidRDefault="005A0A1F">
            <w:pPr>
              <w:widowControl/>
              <w:rPr>
                <w:rFonts w:ascii="宋体" w:hAnsi="宋体" w:cs="宋体"/>
                <w:kern w:val="0"/>
                <w:szCs w:val="21"/>
              </w:rPr>
            </w:pPr>
            <w:r>
              <w:rPr>
                <w:rFonts w:ascii="宋体" w:hAnsi="宋体" w:cs="宋体" w:hint="eastAsia"/>
                <w:kern w:val="0"/>
                <w:szCs w:val="21"/>
              </w:rPr>
              <w:t xml:space="preserve">3.8盘位，内置8块4T盘 </w:t>
            </w:r>
          </w:p>
          <w:p w:rsidR="00D27217" w:rsidRDefault="005A0A1F">
            <w:pPr>
              <w:widowControl/>
              <w:rPr>
                <w:rFonts w:ascii="宋体" w:hAnsi="宋体" w:cs="宋体"/>
                <w:kern w:val="0"/>
                <w:szCs w:val="21"/>
              </w:rPr>
            </w:pPr>
            <w:r>
              <w:rPr>
                <w:rFonts w:ascii="宋体" w:hAnsi="宋体" w:cs="宋体" w:hint="eastAsia"/>
                <w:kern w:val="0"/>
                <w:szCs w:val="21"/>
              </w:rPr>
              <w:t>4.2个千兆网口</w:t>
            </w:r>
          </w:p>
          <w:p w:rsidR="00D27217" w:rsidRDefault="005A0A1F">
            <w:pPr>
              <w:widowControl/>
              <w:rPr>
                <w:rFonts w:ascii="宋体" w:hAnsi="宋体" w:cs="宋体"/>
                <w:kern w:val="0"/>
                <w:szCs w:val="21"/>
              </w:rPr>
            </w:pPr>
            <w:r>
              <w:rPr>
                <w:rFonts w:ascii="宋体" w:hAnsi="宋体" w:cs="宋体" w:hint="eastAsia"/>
                <w:kern w:val="0"/>
                <w:szCs w:val="21"/>
              </w:rPr>
              <w:t>5.2个USB2.0接口、1个USB3.0接口、1个eSATA接口</w:t>
            </w:r>
          </w:p>
          <w:p w:rsidR="00D27217" w:rsidRDefault="005A0A1F">
            <w:pPr>
              <w:widowControl/>
              <w:rPr>
                <w:rFonts w:ascii="宋体" w:hAnsi="宋体" w:cs="宋体"/>
                <w:kern w:val="0"/>
                <w:szCs w:val="21"/>
              </w:rPr>
            </w:pPr>
            <w:r>
              <w:rPr>
                <w:rFonts w:ascii="宋体" w:hAnsi="宋体" w:cs="宋体" w:hint="eastAsia"/>
                <w:kern w:val="0"/>
                <w:szCs w:val="21"/>
              </w:rPr>
              <w:t>6.支持秒级检索查看硬盘中录像文件，秒级检索录像文件中的人员、车辆、人体等活动目标，并以弹窗形式来展示活动目标关联的录像片段（以公安部检测报告为准）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7.支持图片文件秒级检索，秒级提取硬盘中人脸、车辆、人体等图片文件，用户可快速浏览全部通道中的图片文件（以公安部检测报告为准）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8.支持图片存储服务管理功能，可将NVR作为图片存储服务器，接收外设推送的图片进行存储（以公安部检测报告为准）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9.支持图表形式展示已添加的IP通道，支持自动抓拍一张图片作为IP通道封面（以公安部检测报告为准）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10.可对视频画面叠加10行字符，每行可输入22个汉字；可设置透明闪烁、透明不闪烁、不透明不闪烁、不透明闪烁4种OSD属性（以公安部检测报告为准）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11.▲支持缩略图,录像回放中，当鼠标在进度条上移动时，可自动显示该时间点附近的视频画面图片（以公安部检测报告为准）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12.▲支持回放双进度条控制功能，可在进度条上自动标注目标事件，一条为当前回放通道，一条为全部通道。支持鼠标在进度条上点击进行快速定位回放功能（以公安部检测报告为准）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13.▲可通过IE预览和回放双目摄像机的立体声（以公安部检测报告为准）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14.▲支持报警输入触发一键撤防功能，撤防的报警类型可选（弹出报警画面、声音警告、上传中心、发送邮件、触发报警输出）（以公安部检测报告为准）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15▲支持实时监测并显示系统正在进行的录像备份任务，可查看剩余录像大小、剩余时间、备份进度百分比和进度条（以公安部检测报告为准）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16▲ 支持智能后检索回放功能：接入支持智能后检</w:t>
            </w:r>
            <w:r>
              <w:rPr>
                <w:rFonts w:ascii="宋体" w:hAnsi="宋体" w:cs="宋体" w:hint="eastAsia"/>
                <w:kern w:val="0"/>
                <w:szCs w:val="21"/>
              </w:rPr>
              <w:lastRenderedPageBreak/>
              <w:t>索功能的IPC，录像回放时，可设置移动侦测区域、越界/区域入侵区域并进行检索，可自动跳过未触发设定规则的录像，只播放触发规则的录像，并且播放速度可设置（以公安部检测报告为准）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17.▲支持对任一录像文件打标签，单个文件最大支持1024个标签，设备可添加的标签个数不少于8192（以公安部检测报告为准）</w:t>
            </w:r>
          </w:p>
          <w:p w:rsidR="00D27217" w:rsidRDefault="005A0A1F">
            <w:pPr>
              <w:widowControl/>
              <w:rPr>
                <w:rFonts w:ascii="宋体" w:hAnsi="宋体" w:cs="宋体"/>
                <w:kern w:val="0"/>
                <w:szCs w:val="21"/>
              </w:rPr>
            </w:pPr>
            <w:r>
              <w:rPr>
                <w:rFonts w:ascii="宋体" w:hAnsi="宋体" w:cs="宋体" w:hint="eastAsia"/>
                <w:kern w:val="0"/>
                <w:szCs w:val="21"/>
              </w:rPr>
              <w:t>18.▲配合前端接入的智能摄像机，可在客户端视频画面上显示叠加的智能分析规则框，智能分析规则框大小和数量可随目标大小和数量自动调整，并随目标消失而消失（以公安部检测报告为准）</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lastRenderedPageBreak/>
              <w:t>6</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智能摄像机</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16"/>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1.400万 星光级1/1.8" CMOS AI智能人员统计筒型网络摄像机</w:t>
            </w:r>
          </w:p>
          <w:p w:rsidR="00D27217" w:rsidRDefault="005A0A1F">
            <w:pPr>
              <w:widowControl/>
              <w:rPr>
                <w:rFonts w:ascii="宋体" w:hAnsi="宋体" w:cs="宋体"/>
                <w:kern w:val="0"/>
                <w:szCs w:val="21"/>
              </w:rPr>
            </w:pPr>
            <w:r>
              <w:rPr>
                <w:rFonts w:ascii="宋体" w:hAnsi="宋体" w:cs="宋体" w:hint="eastAsia"/>
                <w:kern w:val="0"/>
                <w:szCs w:val="21"/>
              </w:rPr>
              <w:t>2.人数统计：支持同时运行人员统计、区域关注度、在离岗检测、热度图功能，除热度图为1个识别区域外，其他功能至多支持8个识别区域，128个目标</w:t>
            </w:r>
          </w:p>
          <w:p w:rsidR="00D27217" w:rsidRDefault="005A0A1F">
            <w:pPr>
              <w:widowControl/>
              <w:rPr>
                <w:rFonts w:ascii="宋体" w:hAnsi="宋体" w:cs="宋体"/>
                <w:kern w:val="0"/>
                <w:szCs w:val="21"/>
              </w:rPr>
            </w:pPr>
            <w:r>
              <w:rPr>
                <w:rFonts w:ascii="宋体" w:hAnsi="宋体" w:cs="宋体" w:hint="eastAsia"/>
                <w:kern w:val="0"/>
                <w:szCs w:val="21"/>
              </w:rPr>
              <w:t>3.倾斜客流：基于行人轨迹分析，统计指定场景内目标人员进入和离开的情况，至多支持3个识别区域</w:t>
            </w:r>
          </w:p>
          <w:p w:rsidR="00D27217" w:rsidRDefault="005A0A1F">
            <w:pPr>
              <w:widowControl/>
              <w:rPr>
                <w:rFonts w:ascii="宋体" w:hAnsi="宋体" w:cs="宋体"/>
                <w:kern w:val="0"/>
                <w:szCs w:val="21"/>
              </w:rPr>
            </w:pPr>
            <w:r>
              <w:rPr>
                <w:rFonts w:ascii="宋体" w:hAnsi="宋体" w:cs="宋体" w:hint="eastAsia"/>
                <w:kern w:val="0"/>
                <w:szCs w:val="21"/>
              </w:rPr>
              <w:t>4.人员密度：可检测指定场景内人员的拥挤情况，根据人数和占空比配置密度等级，至多支持8个识别区域。</w:t>
            </w:r>
          </w:p>
          <w:p w:rsidR="00D27217" w:rsidRDefault="005A0A1F">
            <w:pPr>
              <w:widowControl/>
              <w:rPr>
                <w:rFonts w:ascii="宋体" w:hAnsi="宋体" w:cs="宋体"/>
                <w:kern w:val="0"/>
                <w:szCs w:val="21"/>
              </w:rPr>
            </w:pPr>
            <w:r>
              <w:rPr>
                <w:rFonts w:ascii="宋体" w:hAnsi="宋体" w:cs="宋体" w:hint="eastAsia"/>
                <w:kern w:val="0"/>
                <w:szCs w:val="21"/>
              </w:rPr>
              <w:t>5.支持亮度异常、清晰度异常、花屏、雪花、偏色、画面冻结、增益失衡、画面抖动、条纹干扰、信号丢失、视频遮挡、光晕、紫边等故障报警功能。（公安部检验报告证明</w:t>
            </w:r>
          </w:p>
          <w:p w:rsidR="00D27217" w:rsidRDefault="005A0A1F">
            <w:pPr>
              <w:widowControl/>
              <w:rPr>
                <w:rFonts w:ascii="宋体" w:hAnsi="宋体" w:cs="宋体"/>
                <w:kern w:val="0"/>
                <w:szCs w:val="21"/>
              </w:rPr>
            </w:pPr>
            <w:r>
              <w:rPr>
                <w:rFonts w:ascii="宋体" w:hAnsi="宋体" w:cs="宋体" w:hint="eastAsia"/>
                <w:kern w:val="0"/>
                <w:szCs w:val="21"/>
              </w:rPr>
              <w:t>6.同一静止场景相同图像质量下，设备在H.265编码方式时，开启智能编码功能和不开启智能编码相比，码率节约80%。（公安部检验报告证明）</w:t>
            </w:r>
          </w:p>
          <w:p w:rsidR="00D27217" w:rsidRDefault="005A0A1F">
            <w:pPr>
              <w:widowControl/>
              <w:rPr>
                <w:rFonts w:ascii="宋体" w:hAnsi="宋体" w:cs="宋体"/>
                <w:kern w:val="0"/>
                <w:szCs w:val="21"/>
              </w:rPr>
            </w:pPr>
            <w:r>
              <w:rPr>
                <w:rFonts w:ascii="宋体" w:hAnsi="宋体" w:cs="宋体" w:hint="eastAsia"/>
                <w:kern w:val="0"/>
                <w:szCs w:val="21"/>
              </w:rPr>
              <w:t>7.具有倾斜客流统计和人员密度检测两种设置选项。（公安部检验报告证明）</w:t>
            </w:r>
          </w:p>
          <w:p w:rsidR="00D27217" w:rsidRDefault="005A0A1F">
            <w:pPr>
              <w:widowControl/>
              <w:rPr>
                <w:rFonts w:ascii="宋体" w:hAnsi="宋体" w:cs="宋体"/>
                <w:kern w:val="0"/>
                <w:szCs w:val="21"/>
              </w:rPr>
            </w:pPr>
            <w:r>
              <w:rPr>
                <w:rFonts w:ascii="宋体" w:hAnsi="宋体" w:cs="宋体" w:hint="eastAsia"/>
                <w:kern w:val="0"/>
                <w:szCs w:val="21"/>
              </w:rPr>
              <w:t>8.支持倾斜客流统计，可设置最多3个允许交叉的多边形客流统计区域，每个区域均可设置统计方式为：进入、离开、进入和离开，可在预览画面实时叠加统计结果。（公安部检验报告证明）</w:t>
            </w:r>
          </w:p>
          <w:p w:rsidR="00D27217" w:rsidRDefault="005A0A1F">
            <w:pPr>
              <w:widowControl/>
              <w:rPr>
                <w:rFonts w:ascii="宋体" w:hAnsi="宋体" w:cs="宋体"/>
                <w:kern w:val="0"/>
                <w:szCs w:val="21"/>
              </w:rPr>
            </w:pPr>
            <w:r>
              <w:rPr>
                <w:rFonts w:ascii="宋体" w:hAnsi="宋体" w:cs="宋体" w:hint="eastAsia"/>
                <w:kern w:val="0"/>
                <w:szCs w:val="21"/>
              </w:rPr>
              <w:t>9.支持人员密度检测功能，可设置最多8个多边形人员密度检测区域，并支持在OSD上叠加每个区域的人数/等级/占空比信息。（公安部检验报告证明）</w:t>
            </w:r>
          </w:p>
          <w:p w:rsidR="00D27217" w:rsidRDefault="005A0A1F">
            <w:pPr>
              <w:widowControl/>
              <w:rPr>
                <w:rFonts w:ascii="宋体" w:hAnsi="宋体" w:cs="宋体"/>
                <w:kern w:val="0"/>
                <w:szCs w:val="21"/>
              </w:rPr>
            </w:pPr>
            <w:r>
              <w:rPr>
                <w:rFonts w:ascii="宋体" w:hAnsi="宋体" w:cs="宋体" w:hint="eastAsia"/>
                <w:kern w:val="0"/>
                <w:szCs w:val="21"/>
              </w:rPr>
              <w:t>10.支持设置3个人员密度等级，当人员数量或区域占空比达到设定阈值时，可触发报警。（公安部检验报告证明）</w:t>
            </w:r>
          </w:p>
          <w:p w:rsidR="00D27217" w:rsidRDefault="005A0A1F">
            <w:pPr>
              <w:widowControl/>
              <w:rPr>
                <w:rFonts w:ascii="宋体" w:hAnsi="宋体" w:cs="宋体"/>
                <w:kern w:val="0"/>
                <w:szCs w:val="21"/>
              </w:rPr>
            </w:pPr>
            <w:r>
              <w:rPr>
                <w:rFonts w:ascii="宋体" w:hAnsi="宋体" w:cs="宋体" w:hint="eastAsia"/>
                <w:kern w:val="0"/>
                <w:szCs w:val="21"/>
              </w:rPr>
              <w:t>11.▲支持人员统计、行为分析、区域关注度和热度图功能。（公安部检验报告证明）</w:t>
            </w:r>
          </w:p>
          <w:p w:rsidR="00D27217" w:rsidRDefault="005A0A1F">
            <w:pPr>
              <w:widowControl/>
              <w:rPr>
                <w:rFonts w:ascii="宋体" w:hAnsi="宋体" w:cs="宋体"/>
                <w:kern w:val="0"/>
                <w:szCs w:val="21"/>
              </w:rPr>
            </w:pPr>
            <w:r>
              <w:rPr>
                <w:rFonts w:ascii="宋体" w:hAnsi="宋体" w:cs="宋体" w:hint="eastAsia"/>
                <w:kern w:val="0"/>
                <w:szCs w:val="21"/>
              </w:rPr>
              <w:t>12.▲人员数量统计可设置最多8个人数统计区域，支持设置每个区域的人员密度报警阈值和统计周期，</w:t>
            </w:r>
            <w:r>
              <w:rPr>
                <w:rFonts w:ascii="宋体" w:hAnsi="宋体" w:cs="宋体" w:hint="eastAsia"/>
                <w:kern w:val="0"/>
                <w:szCs w:val="21"/>
              </w:rPr>
              <w:lastRenderedPageBreak/>
              <w:t>当人员数量达到设定级别时，可触发报警。（公安部检验报告证明）</w:t>
            </w:r>
          </w:p>
          <w:p w:rsidR="00D27217" w:rsidRDefault="005A0A1F">
            <w:pPr>
              <w:widowControl/>
              <w:rPr>
                <w:rFonts w:ascii="宋体" w:hAnsi="宋体" w:cs="宋体"/>
                <w:kern w:val="0"/>
                <w:szCs w:val="21"/>
              </w:rPr>
            </w:pPr>
            <w:r>
              <w:rPr>
                <w:rFonts w:ascii="宋体" w:hAnsi="宋体" w:cs="宋体" w:hint="eastAsia"/>
                <w:kern w:val="0"/>
                <w:szCs w:val="21"/>
              </w:rPr>
              <w:t>13.▲支持离岗检测功能，可设置最小在岗人数和离岗时间的报警阈值。当在岗人数小于设定值且持续时间达到设定的离岗时间阈值时，可触发报警。（公安部检验报告证明）</w:t>
            </w:r>
          </w:p>
          <w:p w:rsidR="00D27217" w:rsidRDefault="005A0A1F">
            <w:pPr>
              <w:widowControl/>
              <w:rPr>
                <w:rFonts w:ascii="宋体" w:hAnsi="宋体" w:cs="宋体"/>
                <w:kern w:val="0"/>
                <w:szCs w:val="21"/>
              </w:rPr>
            </w:pPr>
            <w:r>
              <w:rPr>
                <w:rFonts w:ascii="宋体" w:hAnsi="宋体" w:cs="宋体" w:hint="eastAsia"/>
                <w:kern w:val="0"/>
                <w:szCs w:val="21"/>
              </w:rPr>
              <w:t>14.▲支持热度图功能，支持最多8个区域某时间段内的人员密度通过不同颜色显示，可设置生成空间和时间两张热度图进行显示，并支持查询和导出查询结果。（公安部检验报告证明）</w:t>
            </w:r>
          </w:p>
          <w:p w:rsidR="00D27217" w:rsidRDefault="005A0A1F">
            <w:pPr>
              <w:widowControl/>
              <w:rPr>
                <w:rFonts w:ascii="宋体" w:hAnsi="宋体" w:cs="宋体"/>
                <w:kern w:val="0"/>
                <w:szCs w:val="21"/>
              </w:rPr>
            </w:pPr>
            <w:r>
              <w:rPr>
                <w:rFonts w:ascii="宋体" w:hAnsi="宋体" w:cs="宋体" w:hint="eastAsia"/>
                <w:kern w:val="0"/>
                <w:szCs w:val="21"/>
              </w:rPr>
              <w:t>15.▲支持区域人数检测报警功能，可设置报警阈值人数，当检测区域内的人员数量大于阈值、小于阈值、等于阈值或不等于阈值时，可触发报警功能。（公安部检验报告证明）</w:t>
            </w:r>
          </w:p>
          <w:p w:rsidR="00D27217" w:rsidRDefault="005A0A1F">
            <w:pPr>
              <w:widowControl/>
              <w:rPr>
                <w:rFonts w:ascii="宋体" w:hAnsi="宋体" w:cs="宋体"/>
                <w:kern w:val="0"/>
                <w:szCs w:val="21"/>
              </w:rPr>
            </w:pPr>
            <w:r>
              <w:rPr>
                <w:rFonts w:ascii="宋体" w:hAnsi="宋体" w:cs="宋体" w:hint="eastAsia"/>
                <w:kern w:val="0"/>
                <w:szCs w:val="21"/>
              </w:rPr>
              <w:t>16.▲支持区域人员停留时长报警功能，当检测区域内的人员停留时长大于设定的阈值时长时，可触发报警功能。（公安部检验报告证明）</w:t>
            </w:r>
          </w:p>
          <w:p w:rsidR="00D27217" w:rsidRDefault="005A0A1F">
            <w:pPr>
              <w:widowControl/>
              <w:rPr>
                <w:rFonts w:ascii="宋体" w:hAnsi="宋体" w:cs="宋体"/>
                <w:kern w:val="0"/>
                <w:szCs w:val="21"/>
              </w:rPr>
            </w:pPr>
            <w:r>
              <w:rPr>
                <w:rFonts w:ascii="宋体" w:hAnsi="宋体" w:cs="宋体" w:hint="eastAsia"/>
                <w:kern w:val="0"/>
                <w:szCs w:val="21"/>
              </w:rPr>
              <w:t>17.▲支持目标过滤功能，支持设置目标过滤条件，包括目标大小、目标位移、最短等待时长和置信度。（公安部检验报告证明）</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lastRenderedPageBreak/>
              <w:t>7</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电动闭门器</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 w:val="18"/>
                <w:szCs w:val="18"/>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 xml:space="preserve">1.无变压器驱动装置，可使用电压范围宽。提供传感器、门禁、安全光线保护等接口，配置电锁、电源输出接口。  </w:t>
            </w:r>
          </w:p>
          <w:p w:rsidR="00D27217" w:rsidRDefault="005A0A1F">
            <w:pPr>
              <w:widowControl/>
              <w:rPr>
                <w:rFonts w:ascii="宋体" w:hAnsi="宋体" w:cs="宋体"/>
                <w:kern w:val="0"/>
                <w:szCs w:val="21"/>
              </w:rPr>
            </w:pPr>
            <w:r>
              <w:rPr>
                <w:rFonts w:ascii="宋体" w:hAnsi="宋体" w:cs="宋体" w:hint="eastAsia"/>
                <w:kern w:val="0"/>
                <w:szCs w:val="21"/>
              </w:rPr>
              <w:t xml:space="preserve">2.可以配置紧急电源，满足安防要求。可以实现门与门之间的互锁功能。  </w:t>
            </w:r>
          </w:p>
          <w:p w:rsidR="00D27217" w:rsidRDefault="005A0A1F">
            <w:pPr>
              <w:widowControl/>
              <w:rPr>
                <w:rFonts w:ascii="宋体" w:hAnsi="宋体" w:cs="宋体"/>
                <w:kern w:val="0"/>
                <w:szCs w:val="21"/>
              </w:rPr>
            </w:pPr>
            <w:r>
              <w:rPr>
                <w:rFonts w:ascii="宋体" w:hAnsi="宋体" w:cs="宋体" w:hint="eastAsia"/>
                <w:kern w:val="0"/>
                <w:szCs w:val="21"/>
              </w:rPr>
              <w:t xml:space="preserve">3.运行中遇有障碍物和人员，门就会向反方向打开。  </w:t>
            </w:r>
          </w:p>
          <w:p w:rsidR="00D27217" w:rsidRDefault="005A0A1F">
            <w:pPr>
              <w:widowControl/>
              <w:rPr>
                <w:rFonts w:ascii="宋体" w:hAnsi="宋体" w:cs="宋体"/>
                <w:kern w:val="0"/>
                <w:szCs w:val="21"/>
              </w:rPr>
            </w:pPr>
            <w:r>
              <w:rPr>
                <w:rFonts w:ascii="宋体" w:hAnsi="宋体" w:cs="宋体" w:hint="eastAsia"/>
                <w:kern w:val="0"/>
                <w:szCs w:val="21"/>
              </w:rPr>
              <w:t>4.适用于办公大楼、店面、银行、厂房、餐厅、酒店、购物中心、实验室、医院等场所。</w:t>
            </w:r>
          </w:p>
          <w:p w:rsidR="00D27217" w:rsidRDefault="005A0A1F">
            <w:pPr>
              <w:widowControl/>
              <w:rPr>
                <w:rFonts w:ascii="宋体" w:hAnsi="宋体" w:cs="宋体"/>
                <w:kern w:val="0"/>
                <w:szCs w:val="21"/>
              </w:rPr>
            </w:pPr>
            <w:r>
              <w:rPr>
                <w:rFonts w:ascii="宋体" w:hAnsi="宋体" w:cs="宋体" w:hint="eastAsia"/>
                <w:kern w:val="0"/>
                <w:szCs w:val="21"/>
              </w:rPr>
              <w:t xml:space="preserve">5.门体形式：单开门  </w:t>
            </w:r>
          </w:p>
          <w:p w:rsidR="00D27217" w:rsidRDefault="005A0A1F">
            <w:pPr>
              <w:widowControl/>
              <w:rPr>
                <w:rFonts w:ascii="宋体" w:hAnsi="宋体" w:cs="宋体"/>
                <w:kern w:val="0"/>
                <w:szCs w:val="21"/>
              </w:rPr>
            </w:pPr>
            <w:r>
              <w:rPr>
                <w:rFonts w:ascii="宋体" w:hAnsi="宋体" w:cs="宋体" w:hint="eastAsia"/>
                <w:kern w:val="0"/>
                <w:szCs w:val="21"/>
              </w:rPr>
              <w:t xml:space="preserve">6.承载重量：≤1×100kg  </w:t>
            </w:r>
          </w:p>
          <w:p w:rsidR="00D27217" w:rsidRDefault="005A0A1F">
            <w:pPr>
              <w:widowControl/>
              <w:rPr>
                <w:rFonts w:ascii="宋体" w:hAnsi="宋体" w:cs="宋体"/>
                <w:kern w:val="0"/>
                <w:szCs w:val="21"/>
              </w:rPr>
            </w:pPr>
            <w:r>
              <w:rPr>
                <w:rFonts w:ascii="宋体" w:hAnsi="宋体" w:cs="宋体" w:hint="eastAsia"/>
                <w:kern w:val="0"/>
                <w:szCs w:val="21"/>
              </w:rPr>
              <w:t xml:space="preserve">7.适用门宽：≤1200mm  </w:t>
            </w:r>
          </w:p>
          <w:p w:rsidR="00D27217" w:rsidRDefault="005A0A1F">
            <w:pPr>
              <w:widowControl/>
              <w:rPr>
                <w:rFonts w:ascii="宋体" w:hAnsi="宋体" w:cs="宋体"/>
                <w:kern w:val="0"/>
                <w:szCs w:val="21"/>
              </w:rPr>
            </w:pPr>
            <w:r>
              <w:rPr>
                <w:rFonts w:ascii="宋体" w:hAnsi="宋体" w:cs="宋体" w:hint="eastAsia"/>
                <w:kern w:val="0"/>
                <w:szCs w:val="21"/>
              </w:rPr>
              <w:t xml:space="preserve">8.开启时间：3-7S/90°（可调）  </w:t>
            </w:r>
          </w:p>
          <w:p w:rsidR="00D27217" w:rsidRDefault="005A0A1F">
            <w:pPr>
              <w:widowControl/>
              <w:rPr>
                <w:rFonts w:ascii="宋体" w:hAnsi="宋体" w:cs="宋体"/>
                <w:kern w:val="0"/>
                <w:szCs w:val="21"/>
              </w:rPr>
            </w:pPr>
            <w:r>
              <w:rPr>
                <w:rFonts w:ascii="宋体" w:hAnsi="宋体" w:cs="宋体" w:hint="eastAsia"/>
                <w:kern w:val="0"/>
                <w:szCs w:val="21"/>
              </w:rPr>
              <w:t xml:space="preserve">9.开门保持时间：1-30S（可调）  </w:t>
            </w:r>
          </w:p>
          <w:p w:rsidR="00D27217" w:rsidRDefault="005A0A1F">
            <w:pPr>
              <w:widowControl/>
              <w:rPr>
                <w:rFonts w:ascii="宋体" w:hAnsi="宋体" w:cs="宋体"/>
                <w:kern w:val="0"/>
                <w:szCs w:val="21"/>
              </w:rPr>
            </w:pPr>
            <w:r>
              <w:rPr>
                <w:rFonts w:ascii="宋体" w:hAnsi="宋体" w:cs="宋体" w:hint="eastAsia"/>
                <w:kern w:val="0"/>
                <w:szCs w:val="21"/>
              </w:rPr>
              <w:t xml:space="preserve">10.保护等级≥IP12D  </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8</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多功能音箱</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1.可与摄像机联动报警；</w:t>
            </w:r>
          </w:p>
          <w:p w:rsidR="00D27217" w:rsidRDefault="005A0A1F">
            <w:pPr>
              <w:widowControl/>
              <w:rPr>
                <w:rFonts w:ascii="宋体" w:hAnsi="宋体" w:cs="宋体"/>
                <w:kern w:val="0"/>
                <w:szCs w:val="21"/>
              </w:rPr>
            </w:pPr>
            <w:r>
              <w:rPr>
                <w:rFonts w:ascii="宋体" w:hAnsi="宋体" w:cs="宋体" w:hint="eastAsia"/>
                <w:kern w:val="0"/>
                <w:szCs w:val="21"/>
              </w:rPr>
              <w:t>2.声音大小可调</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9</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紧急玻璃破碎按钮</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19</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个</w:t>
            </w:r>
          </w:p>
        </w:tc>
        <w:tc>
          <w:tcPr>
            <w:tcW w:w="5000" w:type="dxa"/>
            <w:vAlign w:val="center"/>
          </w:tcPr>
          <w:p w:rsidR="00D27217" w:rsidRDefault="00D27217">
            <w:pPr>
              <w:widowControl/>
              <w:rPr>
                <w:rFonts w:ascii="宋体" w:hAnsi="宋体" w:cs="宋体"/>
                <w:color w:val="000000"/>
                <w:kern w:val="0"/>
                <w:szCs w:val="21"/>
              </w:rPr>
            </w:pP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10</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网线</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2000</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米</w:t>
            </w:r>
          </w:p>
        </w:tc>
        <w:tc>
          <w:tcPr>
            <w:tcW w:w="5000" w:type="dxa"/>
            <w:vAlign w:val="center"/>
          </w:tcPr>
          <w:p w:rsidR="00D27217" w:rsidRDefault="005A0A1F">
            <w:pPr>
              <w:widowControl/>
              <w:rPr>
                <w:rFonts w:ascii="宋体" w:hAnsi="宋体" w:cs="宋体"/>
                <w:color w:val="000000"/>
                <w:kern w:val="0"/>
                <w:szCs w:val="21"/>
              </w:rPr>
            </w:pPr>
            <w:r>
              <w:rPr>
                <w:rFonts w:ascii="宋体" w:hAnsi="宋体" w:cs="宋体"/>
                <w:color w:val="000000"/>
                <w:kern w:val="0"/>
                <w:szCs w:val="21"/>
              </w:rPr>
              <w:t>超五类网线，屏蔽类型：非屏蔽外皮，性能：阻燃pvc。</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lastRenderedPageBreak/>
              <w:t>11</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交换机</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接口数目: 24个千兆端口</w:t>
            </w:r>
          </w:p>
          <w:p w:rsidR="00D27217" w:rsidRDefault="005A0A1F">
            <w:pPr>
              <w:widowControl/>
              <w:rPr>
                <w:rFonts w:ascii="宋体" w:hAnsi="宋体" w:cs="宋体"/>
                <w:kern w:val="0"/>
                <w:szCs w:val="21"/>
              </w:rPr>
            </w:pPr>
            <w:r>
              <w:rPr>
                <w:rFonts w:ascii="宋体" w:hAnsi="宋体" w:cs="宋体" w:hint="eastAsia"/>
                <w:kern w:val="0"/>
                <w:szCs w:val="21"/>
              </w:rPr>
              <w:t>交换机类型: 以太网交换机生产企业</w:t>
            </w:r>
          </w:p>
          <w:p w:rsidR="00D27217" w:rsidRDefault="005A0A1F">
            <w:pPr>
              <w:widowControl/>
              <w:rPr>
                <w:rFonts w:ascii="宋体" w:hAnsi="宋体" w:cs="宋体"/>
                <w:kern w:val="0"/>
                <w:szCs w:val="21"/>
              </w:rPr>
            </w:pPr>
            <w:r>
              <w:rPr>
                <w:rFonts w:ascii="宋体" w:hAnsi="宋体" w:cs="宋体" w:hint="eastAsia"/>
                <w:kern w:val="0"/>
                <w:szCs w:val="21"/>
              </w:rPr>
              <w:t>标准：支持安防监控、无线组网、无盘启动</w:t>
            </w:r>
          </w:p>
          <w:p w:rsidR="00D27217" w:rsidRDefault="005A0A1F">
            <w:pPr>
              <w:widowControl/>
              <w:rPr>
                <w:rFonts w:ascii="宋体" w:hAnsi="宋体" w:cs="宋体"/>
                <w:kern w:val="0"/>
                <w:szCs w:val="21"/>
              </w:rPr>
            </w:pPr>
            <w:r>
              <w:rPr>
                <w:rFonts w:ascii="宋体" w:hAnsi="宋体" w:cs="宋体" w:hint="eastAsia"/>
                <w:kern w:val="0"/>
                <w:szCs w:val="21"/>
              </w:rPr>
              <w:t>交换容量：432 Gbps/4.32 Tbps</w:t>
            </w:r>
          </w:p>
          <w:p w:rsidR="00D27217" w:rsidRDefault="005A0A1F">
            <w:pPr>
              <w:widowControl/>
              <w:rPr>
                <w:rFonts w:ascii="宋体" w:hAnsi="宋体" w:cs="宋体"/>
                <w:kern w:val="0"/>
                <w:szCs w:val="21"/>
              </w:rPr>
            </w:pPr>
            <w:r>
              <w:rPr>
                <w:rFonts w:ascii="宋体" w:hAnsi="宋体" w:cs="宋体" w:hint="eastAsia"/>
                <w:kern w:val="0"/>
                <w:szCs w:val="21"/>
              </w:rPr>
              <w:t>包转发率：156 Mpps/168 Mpps</w:t>
            </w:r>
          </w:p>
          <w:p w:rsidR="00D27217" w:rsidRDefault="005A0A1F">
            <w:pPr>
              <w:widowControl/>
              <w:rPr>
                <w:rFonts w:ascii="宋体" w:hAnsi="宋体" w:cs="宋体"/>
                <w:kern w:val="0"/>
                <w:szCs w:val="21"/>
              </w:rPr>
            </w:pPr>
            <w:r>
              <w:rPr>
                <w:rFonts w:ascii="宋体" w:hAnsi="宋体" w:cs="宋体" w:hint="eastAsia"/>
                <w:kern w:val="0"/>
                <w:szCs w:val="21"/>
              </w:rPr>
              <w:t>接入安全：支持DHCP Relay、DHCP Server；</w:t>
            </w:r>
          </w:p>
          <w:p w:rsidR="00D27217" w:rsidRDefault="005A0A1F">
            <w:pPr>
              <w:widowControl/>
              <w:rPr>
                <w:rFonts w:ascii="宋体" w:hAnsi="宋体" w:cs="宋体"/>
                <w:kern w:val="0"/>
                <w:szCs w:val="21"/>
              </w:rPr>
            </w:pPr>
            <w:r>
              <w:rPr>
                <w:rFonts w:ascii="宋体" w:hAnsi="宋体" w:cs="宋体" w:hint="eastAsia"/>
                <w:kern w:val="0"/>
                <w:szCs w:val="21"/>
              </w:rPr>
              <w:t>支持DHCP Snooping；</w:t>
            </w:r>
          </w:p>
          <w:p w:rsidR="00D27217" w:rsidRDefault="005A0A1F">
            <w:pPr>
              <w:widowControl/>
              <w:rPr>
                <w:rFonts w:ascii="宋体" w:hAnsi="宋体" w:cs="宋体"/>
                <w:kern w:val="0"/>
                <w:szCs w:val="21"/>
              </w:rPr>
            </w:pPr>
            <w:r>
              <w:rPr>
                <w:rFonts w:ascii="宋体" w:hAnsi="宋体" w:cs="宋体" w:hint="eastAsia"/>
                <w:kern w:val="0"/>
                <w:szCs w:val="21"/>
              </w:rPr>
              <w:t>支持Portal认证；</w:t>
            </w:r>
          </w:p>
          <w:p w:rsidR="00D27217" w:rsidRDefault="005A0A1F">
            <w:pPr>
              <w:widowControl/>
              <w:rPr>
                <w:rFonts w:ascii="宋体" w:hAnsi="宋体" w:cs="宋体"/>
                <w:kern w:val="0"/>
                <w:szCs w:val="21"/>
              </w:rPr>
            </w:pPr>
            <w:r>
              <w:rPr>
                <w:rFonts w:ascii="宋体" w:hAnsi="宋体" w:cs="宋体" w:hint="eastAsia"/>
                <w:kern w:val="0"/>
                <w:szCs w:val="21"/>
              </w:rPr>
              <w:t>支持802.1X认证；</w:t>
            </w:r>
          </w:p>
          <w:p w:rsidR="00D27217" w:rsidRDefault="005A0A1F">
            <w:pPr>
              <w:widowControl/>
              <w:rPr>
                <w:rFonts w:ascii="宋体" w:hAnsi="宋体" w:cs="宋体"/>
                <w:kern w:val="0"/>
                <w:szCs w:val="21"/>
              </w:rPr>
            </w:pPr>
            <w:r>
              <w:rPr>
                <w:rFonts w:ascii="宋体" w:hAnsi="宋体" w:cs="宋体" w:hint="eastAsia"/>
                <w:kern w:val="0"/>
                <w:szCs w:val="21"/>
              </w:rPr>
              <w:t>支持黑名单和白名单</w:t>
            </w:r>
          </w:p>
          <w:p w:rsidR="00D27217" w:rsidRDefault="005A0A1F">
            <w:pPr>
              <w:widowControl/>
              <w:rPr>
                <w:rFonts w:ascii="宋体" w:hAnsi="宋体" w:cs="宋体"/>
                <w:kern w:val="0"/>
                <w:szCs w:val="21"/>
              </w:rPr>
            </w:pPr>
            <w:r>
              <w:rPr>
                <w:rFonts w:ascii="宋体" w:hAnsi="宋体" w:cs="宋体" w:hint="eastAsia"/>
                <w:kern w:val="0"/>
                <w:szCs w:val="21"/>
              </w:rPr>
              <w:t>安全特性：防ARP欺骗、端口保护/隔离、防DOS/ARP攻击</w:t>
            </w:r>
          </w:p>
          <w:p w:rsidR="00D27217" w:rsidRDefault="005A0A1F">
            <w:pPr>
              <w:widowControl/>
              <w:rPr>
                <w:rFonts w:ascii="宋体" w:hAnsi="宋体" w:cs="宋体"/>
                <w:kern w:val="0"/>
                <w:szCs w:val="21"/>
              </w:rPr>
            </w:pPr>
            <w:r>
              <w:rPr>
                <w:rFonts w:ascii="宋体" w:hAnsi="宋体" w:cs="宋体" w:hint="eastAsia"/>
                <w:kern w:val="0"/>
                <w:szCs w:val="21"/>
              </w:rPr>
              <w:t>工作温度：0 ℃～45 ℃</w:t>
            </w:r>
          </w:p>
          <w:p w:rsidR="00D27217" w:rsidRDefault="005A0A1F">
            <w:pPr>
              <w:widowControl/>
              <w:rPr>
                <w:rFonts w:ascii="宋体" w:hAnsi="宋体" w:cs="宋体"/>
                <w:kern w:val="0"/>
                <w:szCs w:val="21"/>
              </w:rPr>
            </w:pPr>
            <w:r>
              <w:rPr>
                <w:rFonts w:ascii="宋体" w:hAnsi="宋体" w:cs="宋体" w:hint="eastAsia"/>
                <w:kern w:val="0"/>
                <w:szCs w:val="21"/>
              </w:rPr>
              <w:t>安规：FCC、CE、RoHS</w:t>
            </w:r>
          </w:p>
          <w:p w:rsidR="00D27217" w:rsidRDefault="005A0A1F">
            <w:pPr>
              <w:widowControl/>
              <w:rPr>
                <w:rFonts w:ascii="宋体" w:hAnsi="宋体" w:cs="宋体"/>
                <w:kern w:val="0"/>
                <w:szCs w:val="21"/>
              </w:rPr>
            </w:pPr>
            <w:r>
              <w:rPr>
                <w:rFonts w:ascii="宋体" w:hAnsi="宋体" w:cs="宋体" w:hint="eastAsia"/>
                <w:kern w:val="0"/>
                <w:szCs w:val="21"/>
              </w:rPr>
              <w:t>端口描述：24个10 100 1000Base-T</w:t>
            </w:r>
          </w:p>
          <w:p w:rsidR="00D27217" w:rsidRDefault="005A0A1F">
            <w:pPr>
              <w:widowControl/>
              <w:rPr>
                <w:rFonts w:ascii="宋体" w:hAnsi="宋体" w:cs="宋体"/>
                <w:kern w:val="0"/>
                <w:szCs w:val="21"/>
              </w:rPr>
            </w:pPr>
            <w:r>
              <w:rPr>
                <w:rFonts w:ascii="宋体" w:hAnsi="宋体" w:cs="宋体" w:hint="eastAsia"/>
                <w:kern w:val="0"/>
                <w:szCs w:val="21"/>
              </w:rPr>
              <w:t>控制端口：1个Console口</w:t>
            </w:r>
          </w:p>
        </w:tc>
      </w:tr>
      <w:tr w:rsidR="00D27217">
        <w:trPr>
          <w:trHeight w:val="567"/>
        </w:trPr>
        <w:tc>
          <w:tcPr>
            <w:tcW w:w="641"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12</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机柜</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台</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类型 网络机柜</w:t>
            </w:r>
          </w:p>
          <w:p w:rsidR="00D27217" w:rsidRDefault="005A0A1F">
            <w:pPr>
              <w:widowControl/>
              <w:rPr>
                <w:rFonts w:ascii="宋体" w:hAnsi="宋体" w:cs="宋体"/>
                <w:kern w:val="0"/>
                <w:szCs w:val="21"/>
              </w:rPr>
            </w:pPr>
            <w:r>
              <w:rPr>
                <w:rFonts w:ascii="宋体" w:hAnsi="宋体" w:cs="宋体" w:hint="eastAsia"/>
                <w:kern w:val="0"/>
                <w:szCs w:val="21"/>
              </w:rPr>
              <w:t>容量 18U</w:t>
            </w:r>
          </w:p>
          <w:p w:rsidR="00D27217" w:rsidRDefault="005A0A1F">
            <w:pPr>
              <w:widowControl/>
              <w:rPr>
                <w:rFonts w:ascii="宋体" w:hAnsi="宋体" w:cs="宋体"/>
                <w:kern w:val="0"/>
                <w:szCs w:val="21"/>
              </w:rPr>
            </w:pPr>
            <w:r>
              <w:rPr>
                <w:rFonts w:ascii="宋体" w:hAnsi="宋体" w:cs="宋体" w:hint="eastAsia"/>
                <w:kern w:val="0"/>
                <w:szCs w:val="21"/>
              </w:rPr>
              <w:t>标准 符合ANSI/EIA RS-310-D、IEC297-2、DIN41491；PART1、DIN41494；PART7、 GB/T3047.2- 92标准；兼容ETSI标准</w:t>
            </w:r>
          </w:p>
          <w:p w:rsidR="00D27217" w:rsidRDefault="005A0A1F">
            <w:pPr>
              <w:widowControl/>
              <w:rPr>
                <w:rFonts w:ascii="宋体" w:hAnsi="宋体" w:cs="宋体"/>
                <w:kern w:val="0"/>
                <w:szCs w:val="21"/>
              </w:rPr>
            </w:pPr>
            <w:r>
              <w:rPr>
                <w:rFonts w:ascii="宋体" w:hAnsi="宋体" w:cs="宋体" w:hint="eastAsia"/>
                <w:kern w:val="0"/>
                <w:szCs w:val="21"/>
              </w:rPr>
              <w:t>门及门锁 网门</w:t>
            </w:r>
          </w:p>
          <w:p w:rsidR="00D27217" w:rsidRDefault="005A0A1F">
            <w:pPr>
              <w:widowControl/>
              <w:rPr>
                <w:rFonts w:ascii="宋体" w:hAnsi="宋体" w:cs="宋体"/>
                <w:kern w:val="0"/>
                <w:szCs w:val="21"/>
              </w:rPr>
            </w:pPr>
            <w:r>
              <w:rPr>
                <w:rFonts w:ascii="宋体" w:hAnsi="宋体" w:cs="宋体" w:hint="eastAsia"/>
                <w:kern w:val="0"/>
                <w:szCs w:val="21"/>
              </w:rPr>
              <w:t>材料及工艺 黑/白色,整个工艺采用高精度数控设备生产,优质钢化玻璃,带通风孔前门,高密度网孔后门,SPCC优质冷轧钢板。</w:t>
            </w:r>
          </w:p>
        </w:tc>
      </w:tr>
      <w:tr w:rsidR="00D27217">
        <w:trPr>
          <w:trHeight w:val="567"/>
        </w:trPr>
        <w:tc>
          <w:tcPr>
            <w:tcW w:w="641" w:type="dxa"/>
            <w:vAlign w:val="center"/>
          </w:tcPr>
          <w:p w:rsidR="00D27217" w:rsidRDefault="005A0A1F">
            <w:pPr>
              <w:widowControl/>
              <w:jc w:val="center"/>
              <w:rPr>
                <w:rFonts w:ascii="宋体" w:eastAsiaTheme="minorEastAsia" w:hAnsi="宋体" w:cs="宋体"/>
                <w:kern w:val="0"/>
                <w:szCs w:val="21"/>
              </w:rPr>
            </w:pPr>
            <w:r>
              <w:rPr>
                <w:rFonts w:ascii="宋体" w:hAnsi="宋体" w:cs="宋体"/>
                <w:kern w:val="0"/>
                <w:szCs w:val="21"/>
              </w:rPr>
              <w:t>1</w:t>
            </w:r>
            <w:r>
              <w:rPr>
                <w:rFonts w:ascii="宋体" w:hAnsi="宋体" w:cs="宋体" w:hint="eastAsia"/>
                <w:kern w:val="0"/>
                <w:szCs w:val="21"/>
              </w:rPr>
              <w:t>3</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辅材</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批</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水晶头，线管，扎带等</w:t>
            </w:r>
          </w:p>
        </w:tc>
      </w:tr>
      <w:tr w:rsidR="00D27217">
        <w:trPr>
          <w:trHeight w:val="567"/>
        </w:trPr>
        <w:tc>
          <w:tcPr>
            <w:tcW w:w="641" w:type="dxa"/>
            <w:vAlign w:val="center"/>
          </w:tcPr>
          <w:p w:rsidR="00D27217" w:rsidRDefault="005A0A1F">
            <w:pPr>
              <w:widowControl/>
              <w:jc w:val="center"/>
              <w:rPr>
                <w:rFonts w:ascii="宋体" w:eastAsiaTheme="minorEastAsia" w:hAnsi="宋体" w:cs="宋体"/>
                <w:kern w:val="0"/>
                <w:szCs w:val="21"/>
              </w:rPr>
            </w:pPr>
            <w:r>
              <w:rPr>
                <w:rFonts w:ascii="宋体" w:hAnsi="宋体" w:cs="宋体" w:hint="eastAsia"/>
                <w:kern w:val="0"/>
                <w:szCs w:val="21"/>
              </w:rPr>
              <w:t>14</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辅助材料</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批</w:t>
            </w:r>
          </w:p>
        </w:tc>
        <w:tc>
          <w:tcPr>
            <w:tcW w:w="5000" w:type="dxa"/>
            <w:vAlign w:val="center"/>
          </w:tcPr>
          <w:p w:rsidR="00D27217" w:rsidRDefault="005A0A1F">
            <w:pPr>
              <w:widowControl/>
              <w:rPr>
                <w:rFonts w:ascii="宋体" w:hAnsi="宋体" w:cs="宋体"/>
                <w:kern w:val="0"/>
                <w:szCs w:val="21"/>
              </w:rPr>
            </w:pPr>
            <w:r>
              <w:rPr>
                <w:rFonts w:ascii="宋体" w:hAnsi="宋体" w:cs="宋体" w:hint="eastAsia"/>
                <w:kern w:val="0"/>
                <w:szCs w:val="21"/>
              </w:rPr>
              <w:t>定制线槽，定制支架,及安装过程中墙面油柒修补（博物馆内统一颜色劳尔9001）</w:t>
            </w:r>
          </w:p>
        </w:tc>
      </w:tr>
      <w:tr w:rsidR="00D27217">
        <w:trPr>
          <w:trHeight w:val="567"/>
        </w:trPr>
        <w:tc>
          <w:tcPr>
            <w:tcW w:w="641" w:type="dxa"/>
            <w:vAlign w:val="center"/>
          </w:tcPr>
          <w:p w:rsidR="00D27217" w:rsidRDefault="005A0A1F">
            <w:pPr>
              <w:widowControl/>
              <w:jc w:val="center"/>
              <w:rPr>
                <w:rFonts w:ascii="宋体" w:eastAsiaTheme="minorEastAsia" w:hAnsi="宋体" w:cs="宋体"/>
                <w:kern w:val="0"/>
                <w:szCs w:val="21"/>
              </w:rPr>
            </w:pPr>
            <w:r>
              <w:rPr>
                <w:rFonts w:ascii="宋体" w:hAnsi="宋体" w:cs="宋体" w:hint="eastAsia"/>
                <w:kern w:val="0"/>
                <w:szCs w:val="21"/>
              </w:rPr>
              <w:t>15</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医院管理平台</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套</w:t>
            </w:r>
          </w:p>
        </w:tc>
        <w:tc>
          <w:tcPr>
            <w:tcW w:w="5000" w:type="dxa"/>
            <w:vAlign w:val="center"/>
          </w:tcPr>
          <w:p w:rsidR="00D27217" w:rsidRDefault="005A0A1F">
            <w:pPr>
              <w:widowControl/>
              <w:rPr>
                <w:rFonts w:ascii="宋体" w:hAnsi="宋体"/>
                <w:szCs w:val="21"/>
              </w:rPr>
            </w:pPr>
            <w:r>
              <w:rPr>
                <w:rFonts w:ascii="宋体" w:hAnsi="宋体" w:hint="eastAsia"/>
                <w:szCs w:val="21"/>
              </w:rPr>
              <w:t>1.</w:t>
            </w:r>
            <w:r>
              <w:rPr>
                <w:rFonts w:ascii="宋体" w:hAnsi="宋体"/>
                <w:szCs w:val="21"/>
              </w:rPr>
              <w:t>要求支持根据用户使用习惯自定义配置快捷功能入口，支持首页投放大屏展示，支持最近7天每日的用户活跃数统计（需提供公安部检验报告复印件并加盖公章）</w:t>
            </w:r>
          </w:p>
          <w:p w:rsidR="00D27217" w:rsidRDefault="005A0A1F">
            <w:pPr>
              <w:widowControl/>
              <w:rPr>
                <w:rFonts w:ascii="宋体" w:hAnsi="宋体"/>
                <w:szCs w:val="21"/>
              </w:rPr>
            </w:pPr>
            <w:r>
              <w:rPr>
                <w:rFonts w:ascii="宋体" w:hAnsi="宋体" w:hint="eastAsia"/>
                <w:szCs w:val="21"/>
              </w:rPr>
              <w:t>2.</w:t>
            </w:r>
            <w:r>
              <w:rPr>
                <w:rFonts w:ascii="宋体" w:hAnsi="宋体"/>
                <w:szCs w:val="21"/>
              </w:rPr>
              <w:t>要求支持以中心管理服务为核心的网络拓扑结构，支持对系统中的分组、服务器、组件等统计概览、查看（需提供公安部检验报告复印件并加盖公章）</w:t>
            </w:r>
          </w:p>
          <w:p w:rsidR="00D27217" w:rsidRDefault="005A0A1F">
            <w:pPr>
              <w:widowControl/>
              <w:rPr>
                <w:rFonts w:ascii="宋体" w:hAnsi="宋体"/>
                <w:szCs w:val="21"/>
              </w:rPr>
            </w:pPr>
            <w:r>
              <w:rPr>
                <w:rFonts w:ascii="宋体" w:hAnsi="宋体" w:hint="eastAsia"/>
                <w:szCs w:val="21"/>
              </w:rPr>
              <w:t>3.</w:t>
            </w:r>
            <w:r>
              <w:rPr>
                <w:rFonts w:ascii="宋体" w:hAnsi="宋体"/>
                <w:szCs w:val="21"/>
              </w:rPr>
              <w:t>要求支持知识库搜索查询、导入、导出，支持经验分享（需提供公安部检验报告复印件并加盖公章）</w:t>
            </w:r>
          </w:p>
          <w:p w:rsidR="00D27217" w:rsidRDefault="005A0A1F">
            <w:pPr>
              <w:widowControl/>
              <w:rPr>
                <w:rFonts w:ascii="宋体" w:hAnsi="宋体"/>
                <w:szCs w:val="21"/>
              </w:rPr>
            </w:pPr>
            <w:r>
              <w:rPr>
                <w:rFonts w:ascii="宋体" w:hAnsi="宋体" w:hint="eastAsia"/>
                <w:szCs w:val="21"/>
              </w:rPr>
              <w:t>4.</w:t>
            </w:r>
            <w:r>
              <w:rPr>
                <w:rFonts w:ascii="宋体" w:hAnsi="宋体"/>
                <w:szCs w:val="21"/>
              </w:rPr>
              <w:t>要求监控点最多管理容量为1000000路（需提供公安部检验报告复印件并加盖公章）</w:t>
            </w:r>
          </w:p>
          <w:p w:rsidR="00D27217" w:rsidRDefault="005A0A1F">
            <w:pPr>
              <w:widowControl/>
              <w:rPr>
                <w:rFonts w:ascii="宋体" w:hAnsi="宋体"/>
                <w:szCs w:val="21"/>
              </w:rPr>
            </w:pPr>
            <w:r>
              <w:rPr>
                <w:rFonts w:ascii="宋体" w:hAnsi="宋体"/>
                <w:szCs w:val="21"/>
              </w:rPr>
              <w:t>5</w:t>
            </w:r>
            <w:r>
              <w:rPr>
                <w:rFonts w:ascii="宋体" w:hAnsi="宋体" w:hint="eastAsia"/>
                <w:szCs w:val="21"/>
              </w:rPr>
              <w:t>.</w:t>
            </w:r>
            <w:r>
              <w:rPr>
                <w:rFonts w:ascii="宋体" w:hAnsi="宋体"/>
                <w:szCs w:val="21"/>
              </w:rPr>
              <w:t>要求支持视频客户端预览时选择监控点一键上墙</w:t>
            </w:r>
          </w:p>
          <w:p w:rsidR="00D27217" w:rsidRDefault="005A0A1F">
            <w:pPr>
              <w:widowControl/>
              <w:rPr>
                <w:rFonts w:ascii="宋体" w:hAnsi="宋体"/>
                <w:szCs w:val="21"/>
              </w:rPr>
            </w:pPr>
            <w:r>
              <w:rPr>
                <w:rFonts w:ascii="宋体" w:hAnsi="宋体"/>
                <w:szCs w:val="21"/>
              </w:rPr>
              <w:t>6</w:t>
            </w:r>
            <w:r>
              <w:rPr>
                <w:rFonts w:ascii="宋体" w:hAnsi="宋体" w:hint="eastAsia"/>
                <w:szCs w:val="21"/>
              </w:rPr>
              <w:t>.</w:t>
            </w:r>
            <w:r>
              <w:rPr>
                <w:rFonts w:ascii="宋体" w:hAnsi="宋体"/>
                <w:szCs w:val="21"/>
              </w:rPr>
              <w:t>要求支持设备录像回传至中心存储，可以支持计划回传和手动回传两种模式（需提供公安部检验报告复印件并加盖公章）</w:t>
            </w:r>
          </w:p>
          <w:p w:rsidR="00D27217" w:rsidRDefault="005A0A1F">
            <w:pPr>
              <w:widowControl/>
              <w:rPr>
                <w:rFonts w:ascii="宋体" w:hAnsi="宋体"/>
                <w:szCs w:val="21"/>
              </w:rPr>
            </w:pPr>
            <w:r>
              <w:rPr>
                <w:rFonts w:ascii="宋体" w:hAnsi="宋体"/>
                <w:szCs w:val="21"/>
              </w:rPr>
              <w:lastRenderedPageBreak/>
              <w:t>7</w:t>
            </w:r>
            <w:r>
              <w:rPr>
                <w:rFonts w:ascii="宋体" w:hAnsi="宋体" w:hint="eastAsia"/>
                <w:szCs w:val="21"/>
              </w:rPr>
              <w:t>.</w:t>
            </w:r>
            <w:r>
              <w:rPr>
                <w:rFonts w:ascii="宋体" w:hAnsi="宋体"/>
                <w:szCs w:val="21"/>
              </w:rPr>
              <w:t>▲要求支持人员权限（人员、卡、指纹、人脸图片、人脸建模、底图）的大规模批量下发；支持初始化全量下载、增量异动下载和一键下载，1万条人员/卡片/人脸建模下发在2分钟完成</w:t>
            </w:r>
          </w:p>
          <w:p w:rsidR="00D27217" w:rsidRDefault="005A0A1F">
            <w:pPr>
              <w:widowControl/>
              <w:rPr>
                <w:rFonts w:ascii="宋体" w:hAnsi="宋体"/>
                <w:szCs w:val="21"/>
              </w:rPr>
            </w:pPr>
            <w:r>
              <w:rPr>
                <w:rFonts w:ascii="宋体" w:hAnsi="宋体"/>
                <w:szCs w:val="21"/>
              </w:rPr>
              <w:t>8</w:t>
            </w:r>
            <w:r>
              <w:rPr>
                <w:rFonts w:ascii="宋体" w:hAnsi="宋体" w:hint="eastAsia"/>
                <w:szCs w:val="21"/>
              </w:rPr>
              <w:t>.</w:t>
            </w:r>
            <w:r>
              <w:rPr>
                <w:rFonts w:ascii="宋体" w:hAnsi="宋体"/>
                <w:szCs w:val="21"/>
              </w:rPr>
              <w:t>▲要求支持人员的卡权限在平台进行权限认证，当卡权限还未下发到设备时，平台可以根据刷卡事件进行人员权限判断并进行反控开门（需提供公安部检验报告复印件并加盖公章）</w:t>
            </w:r>
          </w:p>
          <w:p w:rsidR="00D27217" w:rsidRDefault="005A0A1F">
            <w:pPr>
              <w:widowControl/>
              <w:rPr>
                <w:rFonts w:ascii="宋体" w:hAnsi="宋体"/>
                <w:szCs w:val="21"/>
              </w:rPr>
            </w:pPr>
            <w:r>
              <w:rPr>
                <w:rFonts w:ascii="宋体" w:hAnsi="宋体"/>
                <w:szCs w:val="21"/>
              </w:rPr>
              <w:t>9</w:t>
            </w:r>
            <w:r>
              <w:rPr>
                <w:rFonts w:ascii="宋体" w:hAnsi="宋体" w:hint="eastAsia"/>
                <w:szCs w:val="21"/>
              </w:rPr>
              <w:t>.</w:t>
            </w:r>
            <w:r>
              <w:rPr>
                <w:rFonts w:ascii="宋体" w:hAnsi="宋体"/>
                <w:szCs w:val="21"/>
              </w:rPr>
              <w:t>▲要求支持人员通行记录区分：内部人员、外部人员、陌生人员（需提供公安部检验报告复印件并加盖公章）</w:t>
            </w:r>
          </w:p>
          <w:p w:rsidR="00D27217" w:rsidRDefault="005A0A1F">
            <w:pPr>
              <w:widowControl/>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▲要求支持门禁远程控制，开门、关门、联动CS客户端查看视频实时画面（需提供公安部检验报告复印件并加盖公章）</w:t>
            </w:r>
          </w:p>
          <w:p w:rsidR="00D27217" w:rsidRDefault="005A0A1F">
            <w:pPr>
              <w:widowControl/>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w:t>
            </w:r>
            <w:r>
              <w:rPr>
                <w:rFonts w:ascii="宋体" w:hAnsi="宋体"/>
                <w:szCs w:val="21"/>
              </w:rPr>
              <w:t>▲要求支持按人数配置探视规则和陪护（需提供公安部检验报告复印件并加盖公章）</w:t>
            </w:r>
          </w:p>
          <w:p w:rsidR="00D27217" w:rsidRDefault="005A0A1F">
            <w:pPr>
              <w:widowControl/>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w:t>
            </w:r>
            <w:r>
              <w:rPr>
                <w:rFonts w:ascii="宋体" w:hAnsi="宋体"/>
                <w:szCs w:val="21"/>
              </w:rPr>
              <w:t>▲要求支持通过手环二维码、身份证、人脸三种方式开门</w:t>
            </w:r>
          </w:p>
        </w:tc>
      </w:tr>
      <w:tr w:rsidR="00D27217">
        <w:trPr>
          <w:trHeight w:val="567"/>
        </w:trPr>
        <w:tc>
          <w:tcPr>
            <w:tcW w:w="641" w:type="dxa"/>
            <w:vAlign w:val="center"/>
          </w:tcPr>
          <w:p w:rsidR="00D27217" w:rsidRDefault="005A0A1F">
            <w:pPr>
              <w:widowControl/>
              <w:jc w:val="center"/>
              <w:rPr>
                <w:rFonts w:ascii="宋体" w:eastAsiaTheme="minorEastAsia" w:hAnsi="宋体" w:cs="宋体"/>
                <w:kern w:val="0"/>
                <w:szCs w:val="21"/>
              </w:rPr>
            </w:pPr>
            <w:r>
              <w:rPr>
                <w:rFonts w:ascii="宋体" w:hAnsi="宋体" w:cs="宋体" w:hint="eastAsia"/>
                <w:kern w:val="0"/>
                <w:szCs w:val="21"/>
              </w:rPr>
              <w:lastRenderedPageBreak/>
              <w:t>16</w:t>
            </w:r>
          </w:p>
        </w:tc>
        <w:tc>
          <w:tcPr>
            <w:tcW w:w="792"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施工及调试</w:t>
            </w:r>
          </w:p>
        </w:tc>
        <w:tc>
          <w:tcPr>
            <w:tcW w:w="650"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1</w:t>
            </w:r>
          </w:p>
        </w:tc>
        <w:tc>
          <w:tcPr>
            <w:tcW w:w="683" w:type="dxa"/>
            <w:vAlign w:val="center"/>
          </w:tcPr>
          <w:p w:rsidR="00D27217" w:rsidRDefault="005A0A1F">
            <w:pPr>
              <w:widowControl/>
              <w:jc w:val="center"/>
              <w:rPr>
                <w:rFonts w:ascii="宋体" w:hAnsi="宋体" w:cs="宋体"/>
                <w:kern w:val="0"/>
                <w:szCs w:val="21"/>
              </w:rPr>
            </w:pPr>
            <w:r>
              <w:rPr>
                <w:rFonts w:ascii="宋体" w:hAnsi="宋体" w:cs="宋体" w:hint="eastAsia"/>
                <w:kern w:val="0"/>
                <w:szCs w:val="21"/>
              </w:rPr>
              <w:t>项</w:t>
            </w:r>
          </w:p>
        </w:tc>
        <w:tc>
          <w:tcPr>
            <w:tcW w:w="5000" w:type="dxa"/>
            <w:vAlign w:val="center"/>
          </w:tcPr>
          <w:p w:rsidR="00D27217" w:rsidRDefault="005A0A1F">
            <w:pPr>
              <w:widowControl/>
              <w:rPr>
                <w:rFonts w:ascii="宋体" w:hAnsi="宋体"/>
                <w:szCs w:val="21"/>
              </w:rPr>
            </w:pPr>
            <w:r>
              <w:rPr>
                <w:rFonts w:ascii="宋体" w:hAnsi="宋体" w:hint="eastAsia"/>
                <w:szCs w:val="21"/>
              </w:rPr>
              <w:t>设备安装调试，系统集成，软件平台部署等。</w:t>
            </w:r>
          </w:p>
        </w:tc>
      </w:tr>
    </w:tbl>
    <w:p w:rsidR="00D27217" w:rsidRDefault="00D27217">
      <w:pPr>
        <w:pStyle w:val="a0"/>
      </w:pPr>
    </w:p>
    <w:p w:rsidR="00D27217" w:rsidRDefault="005A0A1F">
      <w:pPr>
        <w:spacing w:line="480" w:lineRule="auto"/>
        <w:rPr>
          <w:sz w:val="24"/>
        </w:rPr>
      </w:pPr>
      <w:r>
        <w:rPr>
          <w:rFonts w:hint="eastAsia"/>
          <w:sz w:val="24"/>
        </w:rPr>
        <w:t>注：</w:t>
      </w:r>
    </w:p>
    <w:p w:rsidR="00D27217" w:rsidRDefault="005A0A1F">
      <w:pPr>
        <w:spacing w:line="480" w:lineRule="auto"/>
        <w:ind w:firstLineChars="200" w:firstLine="480"/>
        <w:rPr>
          <w:rFonts w:ascii="宋体" w:hAnsi="宋体" w:cs="宋体"/>
          <w:sz w:val="24"/>
        </w:rPr>
      </w:pPr>
      <w:r>
        <w:rPr>
          <w:rFonts w:ascii="宋体" w:hAnsi="宋体" w:cs="宋体" w:hint="eastAsia"/>
          <w:sz w:val="24"/>
        </w:rPr>
        <w:t>1、签订合同后，七日内到货并完成安装。</w:t>
      </w:r>
    </w:p>
    <w:p w:rsidR="00D27217" w:rsidRDefault="005A0A1F">
      <w:pPr>
        <w:spacing w:line="480" w:lineRule="auto"/>
        <w:ind w:firstLineChars="200" w:firstLine="480"/>
        <w:rPr>
          <w:rFonts w:ascii="宋体" w:hAnsi="宋体" w:cs="宋体"/>
          <w:sz w:val="24"/>
        </w:rPr>
      </w:pPr>
      <w:r>
        <w:rPr>
          <w:rFonts w:ascii="宋体" w:hAnsi="宋体" w:cs="宋体" w:hint="eastAsia"/>
          <w:sz w:val="24"/>
        </w:rPr>
        <w:t>2、除磋商文件中所明确的技术规格和品牌外，欢迎其他能满足本项目技术需求且性能相当于或高于所明确品牌的产品参加磋商。同时在技术偏离表中作出详细对比说明。</w:t>
      </w:r>
    </w:p>
    <w:p w:rsidR="00D27217" w:rsidRDefault="005A0A1F">
      <w:pPr>
        <w:spacing w:line="480" w:lineRule="auto"/>
        <w:ind w:firstLineChars="200" w:firstLine="480"/>
        <w:rPr>
          <w:rFonts w:ascii="宋体" w:hAnsi="宋体" w:cs="宋体"/>
          <w:sz w:val="24"/>
        </w:rPr>
      </w:pPr>
      <w:r>
        <w:rPr>
          <w:rFonts w:ascii="宋体" w:hAnsi="宋体" w:cs="宋体" w:hint="eastAsia"/>
          <w:sz w:val="24"/>
        </w:rPr>
        <w:t>3、如技术要求中未特别注明需执行的国家相关标准、行业标准、地方标准或者其他标准、规范，则统一执行最新标准、规范。</w:t>
      </w:r>
    </w:p>
    <w:p w:rsidR="00D27217" w:rsidRDefault="005A0A1F">
      <w:pPr>
        <w:spacing w:line="480" w:lineRule="auto"/>
        <w:ind w:firstLineChars="200" w:firstLine="482"/>
        <w:rPr>
          <w:b/>
          <w:bCs/>
          <w:sz w:val="24"/>
        </w:rPr>
      </w:pPr>
      <w:r>
        <w:rPr>
          <w:rFonts w:hint="eastAsia"/>
          <w:b/>
          <w:bCs/>
          <w:sz w:val="24"/>
        </w:rPr>
        <w:t>六、供应商资格条件：</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1.满足《中华人民共和国政府采购法》第二十二条规定；</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2.未被信用中国网站（www.creditchina.gov.cn）列入失信被执行人、重大税收违法案件当事人名单；未被中国政府采购网</w:t>
      </w:r>
      <w:r>
        <w:rPr>
          <w:rFonts w:ascii="仿宋_GB2312" w:eastAsia="仿宋_GB2312" w:hAnsi="仿宋_GB2312" w:cs="仿宋_GB2312" w:hint="eastAsia"/>
          <w:sz w:val="28"/>
          <w:szCs w:val="28"/>
        </w:rPr>
        <w:lastRenderedPageBreak/>
        <w:t>（www.ccgp.gov.cn）列入政府采购严重违法失信行为记录名单。</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4、本项目不接受联合体投标。</w:t>
      </w:r>
    </w:p>
    <w:p w:rsidR="00D27217" w:rsidRDefault="005A0A1F">
      <w:pPr>
        <w:spacing w:line="600" w:lineRule="exact"/>
        <w:ind w:firstLine="66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七、质量及服务要求：</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1.服务方提供周一至周日7×24小时的电话支持和现场响应服务，针对所升级设备发生的宕机等重大故障，服务方要在接到甲方报修电话后30分钟内响应，并在1小时内到达现场。</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2.安全服务要求：</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服务方必须按照大庆市人民医院要求提供相应的维护方案，提交服务方案经甲方审阅通过后才能执行。在整个服务过程中，服务方要服从甲方的管理，严格遵守保密规定，不得向无关人员透露买方设备、数据信息。</w:t>
      </w:r>
    </w:p>
    <w:p w:rsidR="00D27217" w:rsidRDefault="005A0A1F">
      <w:pPr>
        <w:spacing w:line="600" w:lineRule="exact"/>
        <w:ind w:firstLine="66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八、验收标准：</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1.由买方或其指定单位组织人员进行系统、检测验收，卖方应派检查人员到现场参加检验工作。如发现功能缺陷、系统故障、的问题，买卖双方检验人员应作详细记录，并由买卖双方代表签字。</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2.提交实施服务报告。</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3.系统运行状态检查。</w:t>
      </w:r>
    </w:p>
    <w:p w:rsidR="00D27217" w:rsidRDefault="005A0A1F">
      <w:pPr>
        <w:spacing w:line="600" w:lineRule="exact"/>
        <w:ind w:firstLine="66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九、交付使用期及合同履行期：</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合同签订之日起7日内交付使用并完成验收。合同履行期为验收合格之日起2年。</w:t>
      </w:r>
    </w:p>
    <w:p w:rsidR="00D27217" w:rsidRDefault="005A0A1F">
      <w:pPr>
        <w:spacing w:line="600" w:lineRule="exact"/>
        <w:ind w:firstLine="66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十、付款方式及履约保证金：</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1.验收合格后90日内一次性支付项目合同款100%。</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2.成交后履约保证金按合同总价的5%，由成交供应商交给采购</w:t>
      </w:r>
      <w:r>
        <w:rPr>
          <w:rFonts w:ascii="仿宋_GB2312" w:eastAsia="仿宋_GB2312" w:hAnsi="仿宋_GB2312" w:cs="仿宋_GB2312" w:hint="eastAsia"/>
          <w:sz w:val="28"/>
          <w:szCs w:val="28"/>
        </w:rPr>
        <w:lastRenderedPageBreak/>
        <w:t>单位账户。</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3.采购单位验收合格且质保期满后，无质量问题无息退还给供应商。</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户名：大庆市人民医院</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地址：大庆市开发区建设路213号</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电话：0459-6612857</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开户行：龙江银行大庆市开发区支行</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账号：04010120002000734    </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履约保证金交纳方式：转帐汇款</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十一、投标文件格式：</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有意投标者请将投标资料密封在信封或档案袋内（投标书封面，要求写明文件名称、投标单位名称（盖章）、地址、投标单位法定代表人（签字或盖章），投标单位联系人，联系电话），提供原件的需单独密封。</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2.标书要求：一本正本、三本副本均加盖公章，装订方式为胶装。</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3.标书封面须有以下内容（1）投标公司全称及正本或副本标识</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（2）投标公司联系人及联系方式    </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4.投标文件包含项目：     </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（1）提供有效的营业执照副本（加盖公章）</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（2）法定代表人身份证（法定代表人参会时提供）。如参会代表不是法定代表人的，须附有授权委托书，法定代表人身份证及授权代表身份证。否则投标无效。授权代表需提供社保证明。</w:t>
      </w:r>
      <w:bookmarkStart w:id="0" w:name="_GoBack"/>
      <w:bookmarkEnd w:id="0"/>
      <w:r>
        <w:rPr>
          <w:rFonts w:ascii="仿宋_GB2312" w:eastAsia="仿宋_GB2312" w:hAnsi="仿宋_GB2312" w:cs="仿宋_GB2312" w:hint="eastAsia"/>
          <w:sz w:val="28"/>
          <w:szCs w:val="28"/>
        </w:rPr>
        <w:t>（加盖公章）</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（3）报价明细单（加盖公章）</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（4）提供投标截止日前6个月内任意1个月依法缴纳税收和社会保障资金的相关材料。或不需要缴纳社会保障资金的，提供相应证明材料（加盖公章）</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（5）诚信竞争承诺书。（加盖公章，格式自定）</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（6）提供本单位的参加政府采购活动前3年内在经营活动中没有重大违法记录的书面声明（加盖公章，格式自定）。</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（7）响应资料无弄虚作假声明。如发现资料为虚假资料，将取消响应资格，且供应商自行承担法律责任（加盖公章，格式自定）。</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未被信用中国网站（www.creditchina.gov.cn）列入失信被执行人、重大税收违法案件当事人名单；未被中国政府采购网（www.ccgp.gov.cn）列入政府采购严重违法失信行为记录名单。提供网站查询截图。（加盖公章，格式自定）</w:t>
      </w:r>
    </w:p>
    <w:p w:rsidR="00D27217" w:rsidRDefault="005A0A1F">
      <w:pPr>
        <w:pStyle w:val="a0"/>
        <w:ind w:firstLineChars="200" w:firstLine="560"/>
        <w:rPr>
          <w:rFonts w:eastAsia="仿宋_GB2312"/>
        </w:rPr>
      </w:pPr>
      <w:r>
        <w:rPr>
          <w:rFonts w:ascii="仿宋_GB2312" w:eastAsia="仿宋_GB2312" w:hAnsi="仿宋_GB2312" w:cs="仿宋_GB2312" w:hint="eastAsia"/>
          <w:sz w:val="28"/>
          <w:szCs w:val="28"/>
        </w:rPr>
        <w:t>（9）技术文档中明确所投标的的产品品牌、规格型号或服务内容或工程量； 投标文件应当对招标文件提出的要求和条件作出明确响应并满足招标文件全部实质性要求</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十二、报名须知：   </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1.本项目采购公告发出后，如有变更（如：变更通知、有关问题答复、质疑答复等相关文件），将在“大庆市人民医院网站”告知，转载无效，所有参与本项目投标的供应商，供应商应主动查看。 </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2.本项目不设资格预审，供应商应详细阅读本公告，符合条件即可参与。参标供应商按照要求将所有资质证明资料提供到开标会现</w:t>
      </w:r>
      <w:r>
        <w:rPr>
          <w:rFonts w:ascii="仿宋_GB2312" w:eastAsia="仿宋_GB2312" w:hAnsi="仿宋_GB2312" w:cs="仿宋_GB2312" w:hint="eastAsia"/>
          <w:sz w:val="28"/>
          <w:szCs w:val="28"/>
        </w:rPr>
        <w:lastRenderedPageBreak/>
        <w:t xml:space="preserve">场，由评委小组审查，经评审不符合条件者投标无效。 </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3.如有质疑，请以书面形式提出并附营业执照复印件及法人身份证复印件，其它形式采购方均不受理。</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4.招标谈判价格及中标价格都为税后价格。</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5、报名时间：公告之日起至2022年 </w:t>
      </w:r>
      <w:r w:rsidR="00C83DA7">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 xml:space="preserve">月 </w:t>
      </w:r>
      <w:r w:rsidR="00C83DA7">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日16时00分。超过报名期限，报名无效。</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报名方式：邮箱报名：rmyyxxzx@126.com，需要填写附件报名表（本公告最后一页），填写完整并加盖公章后上传PDF版至此邮箱。</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咨询电话： 6612123</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开 标 地 址：大庆市人民医院（如遇特殊情况另行通知）</w:t>
      </w:r>
    </w:p>
    <w:p w:rsidR="00D27217" w:rsidRDefault="005A0A1F">
      <w:p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开 标 时 间： 2022年  </w:t>
      </w:r>
      <w:r w:rsidR="00C83DA7">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 xml:space="preserve">月 </w:t>
      </w:r>
      <w:r w:rsidR="00C83DA7">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 xml:space="preserve"> 日 </w:t>
      </w:r>
      <w:r w:rsidR="00C83DA7">
        <w:rPr>
          <w:rFonts w:ascii="仿宋_GB2312" w:eastAsia="仿宋_GB2312" w:hAnsi="仿宋_GB2312" w:cs="仿宋_GB2312" w:hint="eastAsia"/>
          <w:b/>
          <w:sz w:val="28"/>
          <w:szCs w:val="28"/>
        </w:rPr>
        <w:t>上午8:30</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如有变化另行通知</w:t>
      </w:r>
      <w:r>
        <w:rPr>
          <w:rFonts w:ascii="仿宋_GB2312" w:eastAsia="仿宋_GB2312" w:hAnsi="仿宋_GB2312" w:cs="仿宋_GB2312"/>
          <w:sz w:val="28"/>
          <w:szCs w:val="28"/>
        </w:rPr>
        <w:t>)</w:t>
      </w:r>
    </w:p>
    <w:p w:rsidR="00D27217" w:rsidRDefault="005A0A1F">
      <w:pPr>
        <w:numPr>
          <w:ilvl w:val="0"/>
          <w:numId w:val="1"/>
        </w:numPr>
        <w:spacing w:line="600" w:lineRule="exact"/>
        <w:ind w:firstLine="6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投标代表（法人或法人授权人）请在开标时间前20分钟携带身份证到达会场签到（签到时查验身份证件）未按开标时间参加开标会议的将视为自动弃权。具体事项工作人员将通过报名表中移动电话进行告知。如现场开标，需提供行程码、健康码和24小时核酸截图的纸质材料。</w:t>
      </w:r>
    </w:p>
    <w:p w:rsidR="00D27217" w:rsidRDefault="005A0A1F">
      <w:pPr>
        <w:numPr>
          <w:ilvl w:val="0"/>
          <w:numId w:val="2"/>
        </w:numPr>
        <w:spacing w:line="600" w:lineRule="exact"/>
        <w:ind w:firstLine="660"/>
        <w:jc w:val="left"/>
        <w:rPr>
          <w:rFonts w:ascii="宋体" w:hAnsi="宋体"/>
          <w:b/>
          <w:spacing w:val="-6"/>
          <w:sz w:val="24"/>
        </w:rPr>
      </w:pPr>
      <w:r>
        <w:rPr>
          <w:rFonts w:ascii="宋体" w:hAnsi="宋体" w:hint="eastAsia"/>
          <w:b/>
          <w:spacing w:val="-6"/>
          <w:sz w:val="24"/>
        </w:rPr>
        <w:t>评审内容及标准</w:t>
      </w:r>
    </w:p>
    <w:tbl>
      <w:tblPr>
        <w:tblW w:w="8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709"/>
        <w:gridCol w:w="5742"/>
      </w:tblGrid>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b/>
                <w:spacing w:val="-6"/>
                <w:szCs w:val="21"/>
              </w:rPr>
            </w:pPr>
            <w:r>
              <w:rPr>
                <w:rFonts w:asciiTheme="minorEastAsia" w:hAnsiTheme="minorEastAsia" w:cstheme="minorEastAsia" w:hint="eastAsia"/>
                <w:b/>
                <w:spacing w:val="-6"/>
                <w:szCs w:val="21"/>
              </w:rPr>
              <w:t>评审因素</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hAnsiTheme="minorEastAsia" w:cstheme="minorEastAsia"/>
                <w:b/>
                <w:spacing w:val="-6"/>
                <w:szCs w:val="21"/>
              </w:rPr>
            </w:pPr>
            <w:r>
              <w:rPr>
                <w:rFonts w:asciiTheme="minorEastAsia" w:hAnsiTheme="minorEastAsia" w:cstheme="minorEastAsia" w:hint="eastAsia"/>
                <w:b/>
                <w:spacing w:val="-6"/>
                <w:szCs w:val="21"/>
              </w:rPr>
              <w:t>分值</w:t>
            </w:r>
          </w:p>
        </w:tc>
        <w:tc>
          <w:tcPr>
            <w:tcW w:w="5742" w:type="dxa"/>
            <w:tcBorders>
              <w:top w:val="single" w:sz="4" w:space="0" w:color="auto"/>
              <w:left w:val="nil"/>
              <w:bottom w:val="single" w:sz="4" w:space="0" w:color="auto"/>
              <w:right w:val="single" w:sz="4" w:space="0" w:color="auto"/>
            </w:tcBorders>
            <w:vAlign w:val="center"/>
          </w:tcPr>
          <w:p w:rsidR="00D27217" w:rsidRDefault="005A0A1F">
            <w:pPr>
              <w:spacing w:line="360" w:lineRule="auto"/>
              <w:ind w:firstLineChars="200" w:firstLine="398"/>
              <w:jc w:val="center"/>
              <w:rPr>
                <w:rFonts w:asciiTheme="minorEastAsia" w:hAnsiTheme="minorEastAsia" w:cstheme="minorEastAsia"/>
                <w:b/>
                <w:spacing w:val="-6"/>
                <w:kern w:val="0"/>
                <w:szCs w:val="21"/>
              </w:rPr>
            </w:pPr>
            <w:r>
              <w:rPr>
                <w:rFonts w:asciiTheme="minorEastAsia" w:hAnsiTheme="minorEastAsia" w:cstheme="minorEastAsia" w:hint="eastAsia"/>
                <w:b/>
                <w:spacing w:val="-6"/>
                <w:kern w:val="0"/>
                <w:szCs w:val="21"/>
              </w:rPr>
              <w:t>评分细则</w:t>
            </w:r>
          </w:p>
        </w:tc>
      </w:tr>
      <w:tr w:rsidR="00D27217">
        <w:trPr>
          <w:trHeight w:val="454"/>
        </w:trPr>
        <w:tc>
          <w:tcPr>
            <w:tcW w:w="8153" w:type="dxa"/>
            <w:gridSpan w:val="3"/>
            <w:tcBorders>
              <w:top w:val="single" w:sz="4" w:space="0" w:color="auto"/>
              <w:left w:val="single" w:sz="4" w:space="0" w:color="auto"/>
              <w:bottom w:val="single" w:sz="4" w:space="0" w:color="auto"/>
              <w:right w:val="single" w:sz="4" w:space="0" w:color="auto"/>
            </w:tcBorders>
            <w:vAlign w:val="center"/>
          </w:tcPr>
          <w:p w:rsidR="00D27217" w:rsidRDefault="005A0A1F">
            <w:pPr>
              <w:spacing w:line="360" w:lineRule="auto"/>
              <w:rPr>
                <w:rFonts w:asciiTheme="minorEastAsia" w:hAnsiTheme="minorEastAsia" w:cstheme="minorEastAsia"/>
                <w:spacing w:val="-6"/>
                <w:kern w:val="0"/>
                <w:szCs w:val="21"/>
              </w:rPr>
            </w:pPr>
            <w:r>
              <w:rPr>
                <w:rFonts w:asciiTheme="minorEastAsia" w:hAnsiTheme="minorEastAsia" w:cstheme="minorEastAsia" w:hint="eastAsia"/>
                <w:b/>
                <w:bCs/>
                <w:spacing w:val="-6"/>
                <w:szCs w:val="21"/>
              </w:rPr>
              <w:t>价格分（30分）</w:t>
            </w:r>
          </w:p>
        </w:tc>
      </w:tr>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spacing w:line="240" w:lineRule="atLeast"/>
              <w:jc w:val="center"/>
              <w:rPr>
                <w:rFonts w:asciiTheme="minorEastAsia" w:hAnsiTheme="minorEastAsia" w:cstheme="minorEastAsia"/>
                <w:spacing w:val="-6"/>
                <w:szCs w:val="21"/>
              </w:rPr>
            </w:pPr>
            <w:r>
              <w:rPr>
                <w:rFonts w:asciiTheme="minorEastAsia" w:hAnsiTheme="minorEastAsia" w:cstheme="minorEastAsia" w:hint="eastAsia"/>
                <w:spacing w:val="-6"/>
                <w:szCs w:val="21"/>
              </w:rPr>
              <w:t>报价</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spacing w:val="-6"/>
                <w:szCs w:val="21"/>
              </w:rPr>
            </w:pPr>
            <w:r>
              <w:rPr>
                <w:rFonts w:asciiTheme="minorEastAsia" w:hAnsiTheme="minorEastAsia" w:cstheme="minorEastAsia" w:hint="eastAsia"/>
                <w:spacing w:val="-6"/>
                <w:szCs w:val="21"/>
              </w:rPr>
              <w:t>30</w:t>
            </w:r>
          </w:p>
        </w:tc>
        <w:tc>
          <w:tcPr>
            <w:tcW w:w="5742" w:type="dxa"/>
            <w:tcBorders>
              <w:top w:val="single" w:sz="4" w:space="0" w:color="auto"/>
              <w:left w:val="nil"/>
              <w:bottom w:val="single" w:sz="4" w:space="0" w:color="auto"/>
              <w:right w:val="single" w:sz="4" w:space="0" w:color="auto"/>
            </w:tcBorders>
            <w:vAlign w:val="center"/>
          </w:tcPr>
          <w:p w:rsidR="00D27217" w:rsidRDefault="005A0A1F">
            <w:pPr>
              <w:rPr>
                <w:rFonts w:asciiTheme="minorEastAsia" w:hAnsiTheme="minorEastAsia" w:cstheme="minorEastAsia"/>
                <w:szCs w:val="21"/>
              </w:rPr>
            </w:pPr>
            <w:r>
              <w:rPr>
                <w:rFonts w:asciiTheme="minorEastAsia" w:hAnsiTheme="minorEastAsia" w:cstheme="minorEastAsia" w:hint="eastAsia"/>
                <w:szCs w:val="21"/>
              </w:rPr>
              <w:t xml:space="preserve">投标报价 </w:t>
            </w:r>
          </w:p>
          <w:p w:rsidR="00D27217" w:rsidRDefault="005A0A1F">
            <w:pPr>
              <w:rPr>
                <w:rFonts w:asciiTheme="minorEastAsia" w:hAnsiTheme="minorEastAsia" w:cstheme="minorEastAsia"/>
                <w:szCs w:val="21"/>
              </w:rPr>
            </w:pPr>
            <w:r>
              <w:rPr>
                <w:rFonts w:asciiTheme="minorEastAsia" w:hAnsiTheme="minorEastAsia" w:cstheme="minorEastAsia" w:hint="eastAsia"/>
                <w:szCs w:val="21"/>
              </w:rPr>
              <w:t>（1）当投标报价等于评标标准值时得30分。</w:t>
            </w:r>
          </w:p>
          <w:p w:rsidR="00D27217" w:rsidRDefault="005A0A1F">
            <w:pPr>
              <w:rPr>
                <w:rFonts w:asciiTheme="minorEastAsia" w:hAnsiTheme="minorEastAsia" w:cstheme="minorEastAsia"/>
                <w:szCs w:val="21"/>
              </w:rPr>
            </w:pPr>
            <w:r>
              <w:rPr>
                <w:rFonts w:asciiTheme="minorEastAsia" w:hAnsiTheme="minorEastAsia" w:cstheme="minorEastAsia" w:hint="eastAsia"/>
                <w:szCs w:val="21"/>
              </w:rPr>
              <w:t>（2）投标报价高于评标标准值，每高于1%扣0.5分，最多扣5分。当投标报价低于评标标准值，每低于1%扣0.5分，最多扣5分，中间值按插入法计算。</w:t>
            </w:r>
          </w:p>
          <w:p w:rsidR="00D27217" w:rsidRDefault="005A0A1F">
            <w:pPr>
              <w:rPr>
                <w:rFonts w:asciiTheme="minorEastAsia" w:hAnsiTheme="minorEastAsia" w:cstheme="minorEastAsia"/>
                <w:szCs w:val="21"/>
              </w:rPr>
            </w:pPr>
            <w:r>
              <w:rPr>
                <w:rFonts w:asciiTheme="minorEastAsia" w:hAnsiTheme="minorEastAsia" w:cstheme="minorEastAsia" w:hint="eastAsia"/>
                <w:szCs w:val="21"/>
              </w:rPr>
              <w:t>报价偏离度计算公式=[（投标报价-评标标准值）/评标标准</w:t>
            </w:r>
            <w:r>
              <w:rPr>
                <w:rFonts w:asciiTheme="minorEastAsia" w:hAnsiTheme="minorEastAsia" w:cstheme="minorEastAsia" w:hint="eastAsia"/>
                <w:szCs w:val="21"/>
              </w:rPr>
              <w:lastRenderedPageBreak/>
              <w:t>值]×100%</w:t>
            </w:r>
          </w:p>
          <w:p w:rsidR="00D27217" w:rsidRDefault="005A0A1F">
            <w:pPr>
              <w:rPr>
                <w:rFonts w:asciiTheme="minorEastAsia" w:hAnsiTheme="minorEastAsia" w:cstheme="minorEastAsia"/>
                <w:szCs w:val="21"/>
              </w:rPr>
            </w:pPr>
            <w:r>
              <w:rPr>
                <w:rFonts w:asciiTheme="minorEastAsia" w:hAnsiTheme="minorEastAsia" w:cstheme="minorEastAsia" w:hint="eastAsia"/>
                <w:szCs w:val="21"/>
              </w:rPr>
              <w:t>小数点后保留2位小数。</w:t>
            </w:r>
          </w:p>
        </w:tc>
      </w:tr>
      <w:tr w:rsidR="00D27217">
        <w:trPr>
          <w:trHeight w:val="454"/>
        </w:trPr>
        <w:tc>
          <w:tcPr>
            <w:tcW w:w="8153" w:type="dxa"/>
            <w:gridSpan w:val="3"/>
            <w:tcBorders>
              <w:top w:val="single" w:sz="4" w:space="0" w:color="auto"/>
              <w:left w:val="single" w:sz="4" w:space="0" w:color="auto"/>
              <w:bottom w:val="single" w:sz="4" w:space="0" w:color="auto"/>
              <w:right w:val="single" w:sz="4" w:space="0" w:color="auto"/>
            </w:tcBorders>
            <w:vAlign w:val="center"/>
          </w:tcPr>
          <w:p w:rsidR="00D27217" w:rsidRDefault="005A0A1F">
            <w:pPr>
              <w:spacing w:line="360" w:lineRule="auto"/>
              <w:rPr>
                <w:rFonts w:asciiTheme="minorEastAsia" w:hAnsiTheme="minorEastAsia" w:cstheme="minorEastAsia"/>
                <w:b/>
                <w:spacing w:val="-6"/>
                <w:kern w:val="0"/>
                <w:szCs w:val="21"/>
              </w:rPr>
            </w:pPr>
            <w:r>
              <w:rPr>
                <w:rFonts w:asciiTheme="minorEastAsia" w:hAnsiTheme="minorEastAsia" w:cstheme="minorEastAsia" w:hint="eastAsia"/>
                <w:b/>
                <w:spacing w:val="-6"/>
                <w:kern w:val="0"/>
                <w:szCs w:val="21"/>
              </w:rPr>
              <w:lastRenderedPageBreak/>
              <w:t>商务分（9分）</w:t>
            </w:r>
          </w:p>
        </w:tc>
      </w:tr>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质保期</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3</w:t>
            </w:r>
          </w:p>
        </w:tc>
        <w:tc>
          <w:tcPr>
            <w:tcW w:w="5742" w:type="dxa"/>
            <w:tcBorders>
              <w:top w:val="single" w:sz="4" w:space="0" w:color="auto"/>
              <w:left w:val="nil"/>
              <w:bottom w:val="single" w:sz="4" w:space="0" w:color="auto"/>
              <w:right w:val="single" w:sz="4" w:space="0" w:color="auto"/>
            </w:tcBorders>
            <w:vAlign w:val="center"/>
          </w:tcPr>
          <w:p w:rsidR="00D27217" w:rsidRDefault="005A0A1F">
            <w:pP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质保期一年得2分，每延长半年加0.5分，最多加1分，延长时间不足半年的不计入加分。</w:t>
            </w:r>
          </w:p>
        </w:tc>
      </w:tr>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政策功能</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4</w:t>
            </w:r>
          </w:p>
        </w:tc>
        <w:tc>
          <w:tcPr>
            <w:tcW w:w="5742" w:type="dxa"/>
            <w:tcBorders>
              <w:top w:val="single" w:sz="4" w:space="0" w:color="auto"/>
              <w:left w:val="nil"/>
              <w:bottom w:val="single" w:sz="4" w:space="0" w:color="auto"/>
              <w:right w:val="single" w:sz="4" w:space="0" w:color="auto"/>
            </w:tcBorders>
            <w:vAlign w:val="center"/>
          </w:tcPr>
          <w:p w:rsidR="00D27217" w:rsidRDefault="005A0A1F">
            <w:pPr>
              <w:rPr>
                <w:rFonts w:asciiTheme="minorEastAsia" w:hAnsiTheme="minorEastAsia" w:cstheme="minorEastAsia"/>
                <w:color w:val="000000"/>
                <w:spacing w:val="-6"/>
                <w:szCs w:val="21"/>
              </w:rPr>
            </w:pPr>
            <w:r>
              <w:rPr>
                <w:rFonts w:asciiTheme="minorEastAsia" w:hAnsiTheme="minorEastAsia" w:cstheme="minorEastAsia" w:hint="eastAsia"/>
                <w:bCs/>
                <w:color w:val="000000"/>
                <w:spacing w:val="-6"/>
                <w:szCs w:val="21"/>
              </w:rPr>
              <w:t>为保证系统安全性，保证相关单位具有专业的信息安全研发和较强的事件分析能力，投标人或投标厂家需提供国家信息安全测评信息安全服务资质证书-安全开发类二级和国家信息安全测评信息安全服务资质证书（风险评估一级）认证证书，上述证书每具备一项得2分，最高得4分，最低不得分，须提供相关证明复印件并加盖单位公章。</w:t>
            </w:r>
          </w:p>
        </w:tc>
      </w:tr>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提供平台软件的软件著作权证书</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color w:val="000000"/>
                <w:spacing w:val="-6"/>
                <w:szCs w:val="21"/>
              </w:rPr>
            </w:pPr>
            <w:r>
              <w:rPr>
                <w:rFonts w:asciiTheme="minorEastAsia" w:hAnsiTheme="minorEastAsia" w:cstheme="minorEastAsia" w:hint="eastAsia"/>
                <w:color w:val="000000"/>
                <w:spacing w:val="-6"/>
                <w:szCs w:val="21"/>
              </w:rPr>
              <w:t>2</w:t>
            </w:r>
          </w:p>
        </w:tc>
        <w:tc>
          <w:tcPr>
            <w:tcW w:w="5742" w:type="dxa"/>
            <w:tcBorders>
              <w:top w:val="single" w:sz="4" w:space="0" w:color="auto"/>
              <w:left w:val="nil"/>
              <w:bottom w:val="single" w:sz="4" w:space="0" w:color="auto"/>
              <w:right w:val="single" w:sz="4" w:space="0" w:color="auto"/>
            </w:tcBorders>
            <w:vAlign w:val="center"/>
          </w:tcPr>
          <w:p w:rsidR="00D27217" w:rsidRDefault="005A0A1F">
            <w:pPr>
              <w:rPr>
                <w:rFonts w:asciiTheme="minorEastAsia" w:hAnsiTheme="minorEastAsia" w:cstheme="minorEastAsia"/>
                <w:color w:val="000000"/>
                <w:szCs w:val="21"/>
              </w:rPr>
            </w:pPr>
            <w:r>
              <w:rPr>
                <w:rFonts w:asciiTheme="minorEastAsia" w:hAnsiTheme="minorEastAsia" w:cstheme="minorEastAsia" w:hint="eastAsia"/>
                <w:bCs/>
                <w:color w:val="000000"/>
                <w:spacing w:val="-6"/>
                <w:szCs w:val="21"/>
              </w:rPr>
              <w:t>需提供平台软件的软件著作权证书复印件并加盖公章，得3分</w:t>
            </w:r>
          </w:p>
        </w:tc>
      </w:tr>
      <w:tr w:rsidR="00D27217">
        <w:trPr>
          <w:trHeight w:val="454"/>
        </w:trPr>
        <w:tc>
          <w:tcPr>
            <w:tcW w:w="8153" w:type="dxa"/>
            <w:gridSpan w:val="3"/>
            <w:tcBorders>
              <w:top w:val="single" w:sz="4" w:space="0" w:color="auto"/>
              <w:left w:val="single" w:sz="4" w:space="0" w:color="auto"/>
              <w:bottom w:val="single" w:sz="4" w:space="0" w:color="auto"/>
              <w:right w:val="single" w:sz="4" w:space="0" w:color="auto"/>
            </w:tcBorders>
            <w:vAlign w:val="center"/>
          </w:tcPr>
          <w:p w:rsidR="00D27217" w:rsidRDefault="005A0A1F">
            <w:pPr>
              <w:spacing w:line="360" w:lineRule="auto"/>
              <w:rPr>
                <w:rFonts w:asciiTheme="minorEastAsia" w:hAnsiTheme="minorEastAsia" w:cstheme="minorEastAsia"/>
                <w:b/>
                <w:bCs/>
                <w:spacing w:val="-6"/>
                <w:szCs w:val="21"/>
              </w:rPr>
            </w:pPr>
            <w:r>
              <w:rPr>
                <w:rFonts w:asciiTheme="minorEastAsia" w:hAnsiTheme="minorEastAsia" w:cstheme="minorEastAsia" w:hint="eastAsia"/>
                <w:b/>
                <w:bCs/>
                <w:spacing w:val="-6"/>
                <w:szCs w:val="21"/>
              </w:rPr>
              <w:t>技术分（61分）</w:t>
            </w:r>
          </w:p>
        </w:tc>
      </w:tr>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产品的响应程度</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color w:val="000000"/>
                <w:spacing w:val="-6"/>
                <w:szCs w:val="21"/>
              </w:rPr>
            </w:pPr>
            <w:r>
              <w:rPr>
                <w:rFonts w:asciiTheme="minorEastAsia" w:hAnsiTheme="minorEastAsia" w:cstheme="minorEastAsia" w:hint="eastAsia"/>
                <w:color w:val="000000"/>
                <w:spacing w:val="-6"/>
                <w:szCs w:val="21"/>
              </w:rPr>
              <w:t>35</w:t>
            </w:r>
          </w:p>
        </w:tc>
        <w:tc>
          <w:tcPr>
            <w:tcW w:w="5742" w:type="dxa"/>
            <w:tcBorders>
              <w:top w:val="single" w:sz="4" w:space="0" w:color="auto"/>
              <w:left w:val="nil"/>
              <w:bottom w:val="single" w:sz="4" w:space="0" w:color="auto"/>
              <w:right w:val="single" w:sz="4" w:space="0" w:color="auto"/>
            </w:tcBorders>
            <w:vAlign w:val="center"/>
          </w:tcPr>
          <w:p w:rsidR="00D27217" w:rsidRDefault="005A0A1F">
            <w:pPr>
              <w:rPr>
                <w:rFonts w:asciiTheme="minorEastAsia" w:eastAsiaTheme="minorEastAsia" w:hAnsiTheme="minorEastAsia" w:cstheme="minorEastAsia"/>
                <w:color w:val="000000"/>
                <w:szCs w:val="21"/>
              </w:rPr>
            </w:pPr>
            <w:r>
              <w:rPr>
                <w:rFonts w:asciiTheme="minorEastAsia" w:hAnsiTheme="minorEastAsia" w:cstheme="minorEastAsia" w:hint="eastAsia"/>
                <w:color w:val="000000"/>
                <w:szCs w:val="21"/>
              </w:rPr>
              <w:t>不符合（负偏离）技术要求中标注“★”条款（不可偏离）的响应无效；</w:t>
            </w:r>
          </w:p>
          <w:p w:rsidR="00D27217" w:rsidRDefault="005A0A1F">
            <w:pPr>
              <w:rPr>
                <w:rFonts w:asciiTheme="minorEastAsia" w:hAnsiTheme="minorEastAsia" w:cstheme="minorEastAsia"/>
                <w:color w:val="000000"/>
                <w:szCs w:val="21"/>
              </w:rPr>
            </w:pPr>
            <w:r>
              <w:rPr>
                <w:rFonts w:asciiTheme="minorEastAsia" w:hAnsiTheme="minorEastAsia" w:cstheme="minorEastAsia" w:hint="eastAsia"/>
                <w:color w:val="000000"/>
                <w:szCs w:val="21"/>
              </w:rPr>
              <w:t>技术要求中标注“▲”条款低于技术要求（负偏离）</w:t>
            </w:r>
            <w:r>
              <w:rPr>
                <w:rFonts w:asciiTheme="minorEastAsia" w:hAnsiTheme="minorEastAsia" w:cstheme="minorEastAsia" w:hint="eastAsia"/>
                <w:szCs w:val="21"/>
              </w:rPr>
              <w:t>或未提供证明材料</w:t>
            </w:r>
            <w:r>
              <w:rPr>
                <w:rFonts w:asciiTheme="minorEastAsia" w:hAnsiTheme="minorEastAsia" w:cstheme="minorEastAsia" w:hint="eastAsia"/>
                <w:color w:val="000000"/>
                <w:szCs w:val="21"/>
              </w:rPr>
              <w:t>的，每条扣1分；</w:t>
            </w:r>
          </w:p>
          <w:p w:rsidR="00D27217" w:rsidRDefault="005A0A1F">
            <w:pPr>
              <w:rPr>
                <w:rFonts w:asciiTheme="minorEastAsia" w:hAnsiTheme="minorEastAsia" w:cstheme="minorEastAsia"/>
                <w:color w:val="000000"/>
                <w:szCs w:val="21"/>
              </w:rPr>
            </w:pPr>
            <w:r>
              <w:rPr>
                <w:rFonts w:asciiTheme="minorEastAsia" w:hAnsiTheme="minorEastAsia" w:cstheme="minorEastAsia" w:hint="eastAsia"/>
                <w:color w:val="000000"/>
                <w:szCs w:val="21"/>
              </w:rPr>
              <w:t>响应产品全部满足磋商文件明确的技术条款要求，得35分；</w:t>
            </w:r>
          </w:p>
          <w:p w:rsidR="00D27217" w:rsidRDefault="005A0A1F">
            <w:pPr>
              <w:rPr>
                <w:rFonts w:asciiTheme="minorEastAsia" w:hAnsiTheme="minorEastAsia" w:cstheme="minorEastAsia"/>
                <w:color w:val="000000"/>
                <w:szCs w:val="21"/>
              </w:rPr>
            </w:pPr>
            <w:r>
              <w:rPr>
                <w:rFonts w:asciiTheme="minorEastAsia" w:hAnsiTheme="minorEastAsia" w:cstheme="minorEastAsia" w:hint="eastAsia"/>
                <w:color w:val="000000"/>
                <w:szCs w:val="21"/>
              </w:rPr>
              <w:t>其他技术条款低于技术要求（负偏离）</w:t>
            </w:r>
            <w:r>
              <w:rPr>
                <w:rFonts w:asciiTheme="minorEastAsia" w:hAnsiTheme="minorEastAsia" w:cstheme="minorEastAsia" w:hint="eastAsia"/>
                <w:szCs w:val="21"/>
              </w:rPr>
              <w:t>或未提供证明材料</w:t>
            </w:r>
            <w:r>
              <w:rPr>
                <w:rFonts w:asciiTheme="minorEastAsia" w:hAnsiTheme="minorEastAsia" w:cstheme="minorEastAsia" w:hint="eastAsia"/>
                <w:color w:val="000000"/>
                <w:szCs w:val="21"/>
              </w:rPr>
              <w:t>的，每条扣0.5分</w:t>
            </w:r>
            <w:r>
              <w:rPr>
                <w:rFonts w:asciiTheme="minorEastAsia" w:hAnsiTheme="minorEastAsia" w:cstheme="minorEastAsia" w:hint="eastAsia"/>
                <w:color w:val="000000"/>
                <w:spacing w:val="-6"/>
                <w:szCs w:val="21"/>
              </w:rPr>
              <w:t>，</w:t>
            </w:r>
            <w:r>
              <w:rPr>
                <w:rFonts w:asciiTheme="minorEastAsia" w:hAnsiTheme="minorEastAsia" w:cstheme="minorEastAsia" w:hint="eastAsia"/>
                <w:color w:val="000000"/>
                <w:szCs w:val="21"/>
              </w:rPr>
              <w:t>负偏离超过30项</w:t>
            </w:r>
            <w:r>
              <w:rPr>
                <w:rFonts w:asciiTheme="minorEastAsia" w:hAnsiTheme="minorEastAsia" w:cstheme="minorEastAsia" w:hint="eastAsia"/>
                <w:color w:val="000000"/>
                <w:spacing w:val="-6"/>
                <w:szCs w:val="21"/>
              </w:rPr>
              <w:t>的响应无效。</w:t>
            </w:r>
          </w:p>
        </w:tc>
      </w:tr>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spacing w:val="-6"/>
                <w:szCs w:val="21"/>
              </w:rPr>
            </w:pPr>
            <w:r>
              <w:rPr>
                <w:rFonts w:asciiTheme="minorEastAsia" w:hAnsiTheme="minorEastAsia" w:cstheme="minorEastAsia" w:hint="eastAsia"/>
                <w:spacing w:val="-6"/>
                <w:szCs w:val="21"/>
              </w:rPr>
              <w:t>视频演示</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spacing w:val="-6"/>
                <w:szCs w:val="21"/>
              </w:rPr>
            </w:pPr>
            <w:r>
              <w:rPr>
                <w:rFonts w:asciiTheme="minorEastAsia" w:hAnsiTheme="minorEastAsia" w:cstheme="minorEastAsia" w:hint="eastAsia"/>
                <w:spacing w:val="-6"/>
                <w:szCs w:val="21"/>
              </w:rPr>
              <w:t>12</w:t>
            </w:r>
          </w:p>
        </w:tc>
        <w:tc>
          <w:tcPr>
            <w:tcW w:w="5742" w:type="dxa"/>
            <w:tcBorders>
              <w:top w:val="single" w:sz="4" w:space="0" w:color="auto"/>
              <w:left w:val="nil"/>
              <w:bottom w:val="single" w:sz="4" w:space="0" w:color="auto"/>
              <w:right w:val="single" w:sz="4" w:space="0" w:color="auto"/>
            </w:tcBorders>
            <w:vAlign w:val="center"/>
          </w:tcPr>
          <w:p w:rsidR="00D27217" w:rsidRDefault="005A0A1F">
            <w:pPr>
              <w:rPr>
                <w:rFonts w:asciiTheme="minorEastAsia" w:hAnsiTheme="minorEastAsia" w:cstheme="minorEastAsia"/>
                <w:color w:val="000000"/>
                <w:szCs w:val="21"/>
              </w:rPr>
            </w:pPr>
            <w:r>
              <w:rPr>
                <w:rFonts w:asciiTheme="minorEastAsia" w:hAnsiTheme="minorEastAsia" w:cstheme="minorEastAsia" w:hint="eastAsia"/>
                <w:color w:val="000000"/>
                <w:szCs w:val="21"/>
              </w:rPr>
              <w:t xml:space="preserve">评委依据招标文件要求对投标人提供软件功能系统视频，从实用性和功能 </w:t>
            </w:r>
          </w:p>
          <w:p w:rsidR="00D27217" w:rsidRDefault="005A0A1F">
            <w:pPr>
              <w:rPr>
                <w:rFonts w:asciiTheme="minorEastAsia" w:hAnsiTheme="minorEastAsia" w:cstheme="minorEastAsia"/>
                <w:color w:val="000000"/>
                <w:szCs w:val="21"/>
              </w:rPr>
            </w:pPr>
            <w:r>
              <w:rPr>
                <w:rFonts w:asciiTheme="minorEastAsia" w:hAnsiTheme="minorEastAsia" w:cstheme="minorEastAsia" w:hint="eastAsia"/>
                <w:color w:val="000000"/>
                <w:szCs w:val="21"/>
              </w:rPr>
              <w:t>性等方面评分，所提供视频演示需体现出门禁系统中（1）防夹功能（</w:t>
            </w:r>
            <w:r>
              <w:rPr>
                <w:rFonts w:asciiTheme="minorEastAsia" w:hAnsiTheme="minorEastAsia" w:cstheme="minorEastAsia"/>
                <w:color w:val="000000"/>
                <w:szCs w:val="21"/>
              </w:rPr>
              <w:t>2</w:t>
            </w:r>
            <w:r>
              <w:rPr>
                <w:rFonts w:asciiTheme="minorEastAsia" w:hAnsiTheme="minorEastAsia" w:cstheme="minorEastAsia" w:hint="eastAsia"/>
                <w:color w:val="000000"/>
                <w:szCs w:val="21"/>
              </w:rPr>
              <w:t xml:space="preserve">） </w:t>
            </w:r>
          </w:p>
          <w:p w:rsidR="00D27217" w:rsidRDefault="005A0A1F">
            <w:pPr>
              <w:rPr>
                <w:rFonts w:asciiTheme="minorEastAsia" w:hAnsiTheme="minorEastAsia" w:cstheme="minorEastAsia"/>
                <w:szCs w:val="21"/>
              </w:rPr>
            </w:pPr>
            <w:r>
              <w:rPr>
                <w:rFonts w:asciiTheme="minorEastAsia" w:hAnsiTheme="minorEastAsia" w:cstheme="minorEastAsia" w:hint="eastAsia"/>
                <w:color w:val="000000"/>
                <w:szCs w:val="21"/>
              </w:rPr>
              <w:t>防尾随功能（</w:t>
            </w:r>
            <w:r>
              <w:rPr>
                <w:rFonts w:asciiTheme="minorEastAsia" w:hAnsiTheme="minorEastAsia" w:cstheme="minorEastAsia"/>
                <w:color w:val="000000"/>
                <w:szCs w:val="21"/>
              </w:rPr>
              <w:t>3</w:t>
            </w:r>
            <w:r>
              <w:rPr>
                <w:rFonts w:asciiTheme="minorEastAsia" w:hAnsiTheme="minorEastAsia" w:cstheme="minorEastAsia" w:hint="eastAsia"/>
                <w:color w:val="000000"/>
                <w:szCs w:val="21"/>
              </w:rPr>
              <w:t>）常开或常闭的复位功能（</w:t>
            </w:r>
            <w:r>
              <w:rPr>
                <w:rFonts w:asciiTheme="minorEastAsia" w:hAnsiTheme="minorEastAsia" w:cstheme="minorEastAsia"/>
                <w:color w:val="000000"/>
                <w:szCs w:val="21"/>
              </w:rPr>
              <w:t>4</w:t>
            </w:r>
            <w:r>
              <w:rPr>
                <w:rFonts w:asciiTheme="minorEastAsia" w:hAnsiTheme="minorEastAsia" w:cstheme="minorEastAsia" w:hint="eastAsia"/>
                <w:color w:val="000000"/>
                <w:szCs w:val="21"/>
              </w:rPr>
              <w:t>）多种进出模式功能。视频内容详实，满分12分，每缺少一项以上内容扣</w:t>
            </w:r>
            <w:r>
              <w:rPr>
                <w:rFonts w:asciiTheme="minorEastAsia" w:hAnsiTheme="minorEastAsia" w:cstheme="minorEastAsia"/>
                <w:color w:val="000000"/>
                <w:szCs w:val="21"/>
              </w:rPr>
              <w:t>3</w:t>
            </w:r>
            <w:r>
              <w:rPr>
                <w:rFonts w:asciiTheme="minorEastAsia" w:hAnsiTheme="minorEastAsia" w:cstheme="minorEastAsia" w:hint="eastAsia"/>
                <w:color w:val="000000"/>
                <w:szCs w:val="21"/>
              </w:rPr>
              <w:t xml:space="preserve">分，没有不得分。 </w:t>
            </w:r>
          </w:p>
        </w:tc>
      </w:tr>
      <w:tr w:rsidR="00D27217">
        <w:trPr>
          <w:trHeight w:val="454"/>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spacing w:val="-6"/>
                <w:szCs w:val="21"/>
              </w:rPr>
            </w:pPr>
            <w:r>
              <w:rPr>
                <w:rFonts w:asciiTheme="minorEastAsia" w:hAnsiTheme="minorEastAsia" w:cstheme="minorEastAsia" w:hint="eastAsia"/>
                <w:spacing w:val="-6"/>
                <w:szCs w:val="21"/>
              </w:rPr>
              <w:t>安装调试方案</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spacing w:val="-6"/>
                <w:szCs w:val="21"/>
              </w:rPr>
            </w:pPr>
            <w:r>
              <w:rPr>
                <w:rFonts w:asciiTheme="minorEastAsia" w:hAnsiTheme="minorEastAsia" w:cstheme="minorEastAsia" w:hint="eastAsia"/>
                <w:spacing w:val="-6"/>
                <w:szCs w:val="21"/>
              </w:rPr>
              <w:t>6</w:t>
            </w:r>
          </w:p>
        </w:tc>
        <w:tc>
          <w:tcPr>
            <w:tcW w:w="5742" w:type="dxa"/>
            <w:tcBorders>
              <w:top w:val="single" w:sz="4" w:space="0" w:color="auto"/>
              <w:left w:val="nil"/>
              <w:bottom w:val="single" w:sz="4" w:space="0" w:color="auto"/>
              <w:right w:val="single" w:sz="4" w:space="0" w:color="auto"/>
            </w:tcBorders>
            <w:vAlign w:val="center"/>
          </w:tcPr>
          <w:p w:rsidR="00D27217" w:rsidRDefault="005A0A1F">
            <w:pPr>
              <w:rPr>
                <w:rFonts w:asciiTheme="minorEastAsia" w:hAnsiTheme="minorEastAsia" w:cstheme="minorEastAsia"/>
                <w:bCs/>
                <w:spacing w:val="-6"/>
                <w:szCs w:val="21"/>
              </w:rPr>
            </w:pPr>
            <w:r>
              <w:rPr>
                <w:rFonts w:asciiTheme="minorEastAsia" w:hAnsiTheme="minorEastAsia" w:cstheme="minorEastAsia" w:hint="eastAsia"/>
                <w:bCs/>
                <w:spacing w:val="-6"/>
                <w:szCs w:val="21"/>
              </w:rPr>
              <w:t xml:space="preserve">投标人企业需提供根据现场具体情况及采购人要求设计的安装调试方案， </w:t>
            </w:r>
          </w:p>
          <w:p w:rsidR="00D27217" w:rsidRDefault="005A0A1F">
            <w:pPr>
              <w:rPr>
                <w:rFonts w:asciiTheme="minorEastAsia" w:hAnsiTheme="minorEastAsia" w:cstheme="minorEastAsia"/>
                <w:bCs/>
                <w:spacing w:val="-6"/>
                <w:szCs w:val="21"/>
              </w:rPr>
            </w:pPr>
            <w:r>
              <w:rPr>
                <w:rFonts w:asciiTheme="minorEastAsia" w:hAnsiTheme="minorEastAsia" w:cstheme="minorEastAsia" w:hint="eastAsia"/>
                <w:bCs/>
                <w:spacing w:val="-6"/>
                <w:szCs w:val="21"/>
              </w:rPr>
              <w:t>包含（1）施工图纸（</w:t>
            </w:r>
            <w:r>
              <w:rPr>
                <w:rFonts w:asciiTheme="minorEastAsia" w:hAnsiTheme="minorEastAsia" w:cstheme="minorEastAsia"/>
                <w:bCs/>
                <w:spacing w:val="-6"/>
                <w:szCs w:val="21"/>
              </w:rPr>
              <w:t>2</w:t>
            </w:r>
            <w:r>
              <w:rPr>
                <w:rFonts w:asciiTheme="minorEastAsia" w:hAnsiTheme="minorEastAsia" w:cstheme="minorEastAsia" w:hint="eastAsia"/>
                <w:bCs/>
                <w:spacing w:val="-6"/>
                <w:szCs w:val="21"/>
              </w:rPr>
              <w:t>）安装调试计划（</w:t>
            </w:r>
            <w:r>
              <w:rPr>
                <w:rFonts w:asciiTheme="minorEastAsia" w:hAnsiTheme="minorEastAsia" w:cstheme="minorEastAsia"/>
                <w:bCs/>
                <w:spacing w:val="-6"/>
                <w:szCs w:val="21"/>
              </w:rPr>
              <w:t>3</w:t>
            </w:r>
            <w:r>
              <w:rPr>
                <w:rFonts w:asciiTheme="minorEastAsia" w:hAnsiTheme="minorEastAsia" w:cstheme="minorEastAsia" w:hint="eastAsia"/>
                <w:bCs/>
                <w:spacing w:val="-6"/>
                <w:szCs w:val="21"/>
              </w:rPr>
              <w:t>）安装调试流程（</w:t>
            </w:r>
            <w:r>
              <w:rPr>
                <w:rFonts w:asciiTheme="minorEastAsia" w:hAnsiTheme="minorEastAsia" w:cstheme="minorEastAsia"/>
                <w:bCs/>
                <w:spacing w:val="-6"/>
                <w:szCs w:val="21"/>
              </w:rPr>
              <w:t>4</w:t>
            </w:r>
            <w:r>
              <w:rPr>
                <w:rFonts w:asciiTheme="minorEastAsia" w:hAnsiTheme="minorEastAsia" w:cstheme="minorEastAsia" w:hint="eastAsia"/>
                <w:bCs/>
                <w:spacing w:val="-6"/>
                <w:szCs w:val="21"/>
              </w:rPr>
              <w:t xml:space="preserve">）技术服务 </w:t>
            </w:r>
          </w:p>
          <w:p w:rsidR="00D27217" w:rsidRDefault="005A0A1F">
            <w:pPr>
              <w:rPr>
                <w:rFonts w:asciiTheme="minorEastAsia" w:hAnsiTheme="minorEastAsia" w:cstheme="minorEastAsia"/>
                <w:bCs/>
                <w:spacing w:val="-6"/>
                <w:szCs w:val="21"/>
              </w:rPr>
            </w:pPr>
            <w:r>
              <w:rPr>
                <w:rFonts w:asciiTheme="minorEastAsia" w:hAnsiTheme="minorEastAsia" w:cstheme="minorEastAsia" w:hint="eastAsia"/>
                <w:bCs/>
                <w:spacing w:val="-6"/>
                <w:szCs w:val="21"/>
              </w:rPr>
              <w:t>人员方案（</w:t>
            </w:r>
            <w:r>
              <w:rPr>
                <w:rFonts w:asciiTheme="minorEastAsia" w:hAnsiTheme="minorEastAsia" w:cstheme="minorEastAsia"/>
                <w:bCs/>
                <w:spacing w:val="-6"/>
                <w:szCs w:val="21"/>
              </w:rPr>
              <w:t>5</w:t>
            </w:r>
            <w:r>
              <w:rPr>
                <w:rFonts w:asciiTheme="minorEastAsia" w:hAnsiTheme="minorEastAsia" w:cstheme="minorEastAsia" w:hint="eastAsia"/>
                <w:bCs/>
                <w:spacing w:val="-6"/>
                <w:szCs w:val="21"/>
              </w:rPr>
              <w:t>）质量保证措施（</w:t>
            </w:r>
            <w:r>
              <w:rPr>
                <w:rFonts w:asciiTheme="minorEastAsia" w:hAnsiTheme="minorEastAsia" w:cstheme="minorEastAsia"/>
                <w:bCs/>
                <w:spacing w:val="-6"/>
                <w:szCs w:val="21"/>
              </w:rPr>
              <w:t>6</w:t>
            </w:r>
            <w:r>
              <w:rPr>
                <w:rFonts w:asciiTheme="minorEastAsia" w:hAnsiTheme="minorEastAsia" w:cstheme="minorEastAsia" w:hint="eastAsia"/>
                <w:bCs/>
                <w:spacing w:val="-6"/>
                <w:szCs w:val="21"/>
              </w:rPr>
              <w:t xml:space="preserve">）调试验收方案等内容，满分6分，每缺少 </w:t>
            </w:r>
          </w:p>
          <w:p w:rsidR="00D27217" w:rsidRDefault="005A0A1F">
            <w:pPr>
              <w:rPr>
                <w:rFonts w:asciiTheme="minorEastAsia" w:hAnsiTheme="minorEastAsia" w:cstheme="minorEastAsia"/>
                <w:bCs/>
                <w:spacing w:val="-6"/>
                <w:szCs w:val="21"/>
              </w:rPr>
            </w:pPr>
            <w:r>
              <w:rPr>
                <w:rFonts w:asciiTheme="minorEastAsia" w:hAnsiTheme="minorEastAsia" w:cstheme="minorEastAsia" w:hint="eastAsia"/>
                <w:bCs/>
                <w:spacing w:val="-6"/>
                <w:szCs w:val="21"/>
              </w:rPr>
              <w:t xml:space="preserve">一项以上内容扣1分，没有不得分。 </w:t>
            </w:r>
          </w:p>
        </w:tc>
      </w:tr>
      <w:tr w:rsidR="00D27217">
        <w:trPr>
          <w:trHeight w:val="888"/>
        </w:trPr>
        <w:tc>
          <w:tcPr>
            <w:tcW w:w="1702" w:type="dxa"/>
            <w:tcBorders>
              <w:top w:val="single" w:sz="4" w:space="0" w:color="auto"/>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spacing w:val="-6"/>
                <w:szCs w:val="21"/>
              </w:rPr>
            </w:pPr>
            <w:r>
              <w:rPr>
                <w:rFonts w:asciiTheme="minorEastAsia" w:hAnsiTheme="minorEastAsia" w:cstheme="minorEastAsia" w:hint="eastAsia"/>
                <w:spacing w:val="-6"/>
                <w:szCs w:val="21"/>
              </w:rPr>
              <w:t>供货时间</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spacing w:val="-6"/>
                <w:szCs w:val="21"/>
              </w:rPr>
            </w:pPr>
            <w:r>
              <w:rPr>
                <w:rFonts w:asciiTheme="minorEastAsia" w:hAnsiTheme="minorEastAsia" w:cstheme="minorEastAsia" w:hint="eastAsia"/>
                <w:spacing w:val="-6"/>
                <w:szCs w:val="21"/>
              </w:rPr>
              <w:t>5</w:t>
            </w:r>
          </w:p>
        </w:tc>
        <w:tc>
          <w:tcPr>
            <w:tcW w:w="5742" w:type="dxa"/>
            <w:tcBorders>
              <w:top w:val="single" w:sz="4" w:space="0" w:color="auto"/>
              <w:left w:val="nil"/>
              <w:bottom w:val="single" w:sz="4" w:space="0" w:color="auto"/>
              <w:right w:val="single" w:sz="4" w:space="0" w:color="auto"/>
            </w:tcBorders>
            <w:vAlign w:val="center"/>
          </w:tcPr>
          <w:p w:rsidR="00D27217" w:rsidRDefault="005A0A1F">
            <w:pPr>
              <w:jc w:val="left"/>
              <w:rPr>
                <w:rFonts w:asciiTheme="minorEastAsia" w:hAnsiTheme="minorEastAsia" w:cstheme="minorEastAsia"/>
                <w:szCs w:val="21"/>
              </w:rPr>
            </w:pPr>
            <w:r>
              <w:rPr>
                <w:rFonts w:asciiTheme="minorEastAsia" w:hAnsiTheme="minorEastAsia" w:cstheme="minorEastAsia" w:hint="eastAsia"/>
                <w:color w:val="000000"/>
                <w:szCs w:val="21"/>
              </w:rPr>
              <w:t>合同签订后7日内，供</w:t>
            </w:r>
            <w:r>
              <w:rPr>
                <w:rFonts w:asciiTheme="minorEastAsia" w:hAnsiTheme="minorEastAsia" w:cstheme="minorEastAsia" w:hint="eastAsia"/>
                <w:szCs w:val="21"/>
              </w:rPr>
              <w:t>货时间计划方案，且满足施工进度需求得5分；</w:t>
            </w:r>
          </w:p>
          <w:p w:rsidR="00D27217" w:rsidRDefault="005A0A1F">
            <w:pPr>
              <w:jc w:val="left"/>
              <w:rPr>
                <w:rFonts w:asciiTheme="minorEastAsia" w:hAnsiTheme="minorEastAsia" w:cstheme="minorEastAsia"/>
                <w:szCs w:val="21"/>
              </w:rPr>
            </w:pPr>
            <w:r>
              <w:rPr>
                <w:rFonts w:asciiTheme="minorEastAsia" w:hAnsiTheme="minorEastAsia" w:cstheme="minorEastAsia" w:hint="eastAsia"/>
                <w:szCs w:val="21"/>
              </w:rPr>
              <w:t>方案不完善，措施不具体扣0.5-5分；无此项不得分。</w:t>
            </w:r>
          </w:p>
        </w:tc>
      </w:tr>
      <w:tr w:rsidR="00D27217">
        <w:trPr>
          <w:trHeight w:val="454"/>
        </w:trPr>
        <w:tc>
          <w:tcPr>
            <w:tcW w:w="1702" w:type="dxa"/>
            <w:tcBorders>
              <w:top w:val="nil"/>
              <w:left w:val="single" w:sz="4" w:space="0" w:color="auto"/>
              <w:bottom w:val="single" w:sz="4" w:space="0" w:color="auto"/>
              <w:right w:val="single" w:sz="4" w:space="0" w:color="auto"/>
            </w:tcBorders>
            <w:vAlign w:val="center"/>
          </w:tcPr>
          <w:p w:rsidR="00D27217" w:rsidRDefault="005A0A1F">
            <w:pPr>
              <w:jc w:val="center"/>
              <w:rPr>
                <w:rFonts w:asciiTheme="minorEastAsia" w:hAnsiTheme="minorEastAsia" w:cstheme="minorEastAsia"/>
                <w:color w:val="000000"/>
                <w:spacing w:val="-6"/>
                <w:szCs w:val="21"/>
              </w:rPr>
            </w:pPr>
            <w:r>
              <w:rPr>
                <w:rFonts w:asciiTheme="minorEastAsia" w:hAnsiTheme="minorEastAsia" w:cstheme="minorEastAsia" w:hint="eastAsia"/>
                <w:color w:val="000000"/>
                <w:spacing w:val="-6"/>
                <w:szCs w:val="21"/>
              </w:rPr>
              <w:t>售后服务方案</w:t>
            </w:r>
          </w:p>
        </w:tc>
        <w:tc>
          <w:tcPr>
            <w:tcW w:w="709" w:type="dxa"/>
            <w:tcBorders>
              <w:top w:val="single" w:sz="4" w:space="0" w:color="auto"/>
              <w:left w:val="nil"/>
              <w:bottom w:val="single" w:sz="4" w:space="0" w:color="auto"/>
              <w:right w:val="single" w:sz="4" w:space="0" w:color="auto"/>
            </w:tcBorders>
            <w:vAlign w:val="center"/>
          </w:tcPr>
          <w:p w:rsidR="00D27217" w:rsidRDefault="005A0A1F">
            <w:pPr>
              <w:jc w:val="center"/>
              <w:rPr>
                <w:rFonts w:asciiTheme="minorEastAsia" w:eastAsiaTheme="minorEastAsia" w:hAnsiTheme="minorEastAsia" w:cstheme="minorEastAsia"/>
                <w:color w:val="000000"/>
                <w:spacing w:val="-6"/>
                <w:szCs w:val="21"/>
              </w:rPr>
            </w:pPr>
            <w:r>
              <w:rPr>
                <w:rFonts w:asciiTheme="minorEastAsia" w:hAnsiTheme="minorEastAsia" w:cstheme="minorEastAsia" w:hint="eastAsia"/>
                <w:color w:val="000000"/>
                <w:spacing w:val="-6"/>
                <w:szCs w:val="21"/>
              </w:rPr>
              <w:t>3</w:t>
            </w:r>
          </w:p>
        </w:tc>
        <w:tc>
          <w:tcPr>
            <w:tcW w:w="5742" w:type="dxa"/>
            <w:tcBorders>
              <w:top w:val="single" w:sz="4" w:space="0" w:color="auto"/>
              <w:left w:val="nil"/>
              <w:bottom w:val="single" w:sz="4" w:space="0" w:color="auto"/>
              <w:right w:val="single" w:sz="4" w:space="0" w:color="auto"/>
            </w:tcBorders>
            <w:vAlign w:val="center"/>
          </w:tcPr>
          <w:p w:rsidR="00D27217" w:rsidRDefault="005A0A1F">
            <w:pPr>
              <w:jc w:val="left"/>
              <w:rPr>
                <w:rFonts w:asciiTheme="minorEastAsia" w:hAnsiTheme="minorEastAsia" w:cstheme="minorEastAsia"/>
                <w:szCs w:val="21"/>
              </w:rPr>
            </w:pPr>
            <w:r>
              <w:rPr>
                <w:rFonts w:asciiTheme="minorEastAsia" w:hAnsiTheme="minorEastAsia" w:cstheme="minorEastAsia" w:hint="eastAsia"/>
                <w:szCs w:val="21"/>
              </w:rPr>
              <w:t xml:space="preserve">投标人企业提供针对本项目的售后服务方案，包含（1）售后服务所需技术 </w:t>
            </w:r>
          </w:p>
          <w:p w:rsidR="00D27217" w:rsidRDefault="005A0A1F">
            <w:pPr>
              <w:jc w:val="left"/>
              <w:rPr>
                <w:rFonts w:asciiTheme="minorEastAsia" w:hAnsiTheme="minorEastAsia" w:cstheme="minorEastAsia"/>
                <w:szCs w:val="21"/>
              </w:rPr>
            </w:pPr>
            <w:r>
              <w:rPr>
                <w:rFonts w:asciiTheme="minorEastAsia" w:hAnsiTheme="minorEastAsia" w:cstheme="minorEastAsia" w:hint="eastAsia"/>
                <w:szCs w:val="21"/>
              </w:rPr>
              <w:t>力量（</w:t>
            </w:r>
            <w:r>
              <w:rPr>
                <w:rFonts w:asciiTheme="minorEastAsia" w:hAnsiTheme="minorEastAsia" w:cstheme="minorEastAsia"/>
                <w:szCs w:val="21"/>
              </w:rPr>
              <w:t>2</w:t>
            </w:r>
            <w:r>
              <w:rPr>
                <w:rFonts w:asciiTheme="minorEastAsia" w:hAnsiTheme="minorEastAsia" w:cstheme="minorEastAsia" w:hint="eastAsia"/>
                <w:szCs w:val="21"/>
              </w:rPr>
              <w:t>）</w:t>
            </w:r>
            <w:r>
              <w:rPr>
                <w:rFonts w:asciiTheme="minorEastAsia" w:hAnsiTheme="minorEastAsia" w:cstheme="minorEastAsia"/>
                <w:szCs w:val="21"/>
              </w:rPr>
              <w:t xml:space="preserve">24 </w:t>
            </w:r>
            <w:r>
              <w:rPr>
                <w:rFonts w:asciiTheme="minorEastAsia" w:hAnsiTheme="minorEastAsia" w:cstheme="minorEastAsia" w:hint="eastAsia"/>
                <w:szCs w:val="21"/>
              </w:rPr>
              <w:t>小时服务电话（</w:t>
            </w:r>
            <w:r>
              <w:rPr>
                <w:rFonts w:asciiTheme="minorEastAsia" w:hAnsiTheme="minorEastAsia" w:cstheme="minorEastAsia"/>
                <w:szCs w:val="21"/>
              </w:rPr>
              <w:t>3</w:t>
            </w:r>
            <w:r>
              <w:rPr>
                <w:rFonts w:asciiTheme="minorEastAsia" w:hAnsiTheme="minorEastAsia" w:cstheme="minorEastAsia" w:hint="eastAsia"/>
                <w:szCs w:val="21"/>
              </w:rPr>
              <w:t>）响应时间（</w:t>
            </w:r>
            <w:r>
              <w:rPr>
                <w:rFonts w:asciiTheme="minorEastAsia" w:hAnsiTheme="minorEastAsia" w:cstheme="minorEastAsia"/>
                <w:szCs w:val="21"/>
              </w:rPr>
              <w:t>4</w:t>
            </w:r>
            <w:r>
              <w:rPr>
                <w:rFonts w:asciiTheme="minorEastAsia" w:hAnsiTheme="minorEastAsia" w:cstheme="minorEastAsia" w:hint="eastAsia"/>
                <w:szCs w:val="21"/>
              </w:rPr>
              <w:t>）质保期（</w:t>
            </w:r>
            <w:r>
              <w:rPr>
                <w:rFonts w:asciiTheme="minorEastAsia" w:hAnsiTheme="minorEastAsia" w:cstheme="minorEastAsia"/>
                <w:szCs w:val="21"/>
              </w:rPr>
              <w:t>5</w:t>
            </w:r>
            <w:r>
              <w:rPr>
                <w:rFonts w:asciiTheme="minorEastAsia" w:hAnsiTheme="minorEastAsia" w:cstheme="minorEastAsia" w:hint="eastAsia"/>
                <w:szCs w:val="21"/>
              </w:rPr>
              <w:t>）违约承诺（</w:t>
            </w:r>
            <w:r>
              <w:rPr>
                <w:rFonts w:asciiTheme="minorEastAsia" w:hAnsiTheme="minorEastAsia" w:cstheme="minorEastAsia"/>
                <w:szCs w:val="21"/>
              </w:rPr>
              <w:t xml:space="preserve">6 </w:t>
            </w:r>
          </w:p>
          <w:p w:rsidR="00D27217" w:rsidRDefault="005A0A1F">
            <w:pPr>
              <w:jc w:val="left"/>
              <w:rPr>
                <w:rFonts w:asciiTheme="minorEastAsia" w:hAnsiTheme="minorEastAsia" w:cstheme="minorEastAsia"/>
                <w:color w:val="000000"/>
                <w:szCs w:val="21"/>
              </w:rPr>
            </w:pPr>
            <w:r>
              <w:rPr>
                <w:rFonts w:asciiTheme="minorEastAsia" w:hAnsiTheme="minorEastAsia" w:cstheme="minorEastAsia" w:hint="eastAsia"/>
                <w:szCs w:val="21"/>
              </w:rPr>
              <w:t>）处罚措施；满分3分，每缺少一项以上内容扣0.5分，没</w:t>
            </w:r>
            <w:r>
              <w:rPr>
                <w:rFonts w:asciiTheme="minorEastAsia" w:hAnsiTheme="minorEastAsia" w:cstheme="minorEastAsia" w:hint="eastAsia"/>
                <w:szCs w:val="21"/>
              </w:rPr>
              <w:lastRenderedPageBreak/>
              <w:t>有不得分。</w:t>
            </w:r>
          </w:p>
        </w:tc>
      </w:tr>
    </w:tbl>
    <w:p w:rsidR="00D27217" w:rsidRDefault="00D27217">
      <w:pPr>
        <w:pStyle w:val="a0"/>
      </w:pPr>
    </w:p>
    <w:p w:rsidR="00D27217" w:rsidRDefault="00D27217">
      <w:pPr>
        <w:pStyle w:val="a0"/>
      </w:pPr>
    </w:p>
    <w:p w:rsidR="00D27217" w:rsidRDefault="00D27217">
      <w:pPr>
        <w:pStyle w:val="a0"/>
      </w:pPr>
    </w:p>
    <w:sectPr w:rsidR="00D27217" w:rsidSect="00D2721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CA" w:rsidRDefault="00CB11CA" w:rsidP="00D27217">
      <w:r>
        <w:separator/>
      </w:r>
    </w:p>
  </w:endnote>
  <w:endnote w:type="continuationSeparator" w:id="0">
    <w:p w:rsidR="00CB11CA" w:rsidRDefault="00CB11CA" w:rsidP="00D27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17" w:rsidRDefault="00D27217">
    <w:pPr>
      <w:pStyle w:val="a4"/>
    </w:pPr>
  </w:p>
  <w:p w:rsidR="00D27217" w:rsidRDefault="00152A70">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27217" w:rsidRDefault="00152A70">
                <w:pPr>
                  <w:pStyle w:val="a4"/>
                </w:pPr>
                <w:r>
                  <w:rPr>
                    <w:rFonts w:hint="eastAsia"/>
                  </w:rPr>
                  <w:fldChar w:fldCharType="begin"/>
                </w:r>
                <w:r w:rsidR="005A0A1F">
                  <w:rPr>
                    <w:rFonts w:hint="eastAsia"/>
                  </w:rPr>
                  <w:instrText xml:space="preserve"> PAGE  \* MERGEFORMAT </w:instrText>
                </w:r>
                <w:r>
                  <w:rPr>
                    <w:rFonts w:hint="eastAsia"/>
                  </w:rPr>
                  <w:fldChar w:fldCharType="separate"/>
                </w:r>
                <w:r w:rsidR="00C83DA7">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CA" w:rsidRDefault="00CB11CA" w:rsidP="00D27217">
      <w:r>
        <w:separator/>
      </w:r>
    </w:p>
  </w:footnote>
  <w:footnote w:type="continuationSeparator" w:id="0">
    <w:p w:rsidR="00CB11CA" w:rsidRDefault="00CB11CA" w:rsidP="00D27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A156"/>
    <w:multiLevelType w:val="singleLevel"/>
    <w:tmpl w:val="05D6A156"/>
    <w:lvl w:ilvl="0">
      <w:start w:val="6"/>
      <w:numFmt w:val="decimal"/>
      <w:suff w:val="nothing"/>
      <w:lvlText w:val="%1、"/>
      <w:lvlJc w:val="left"/>
    </w:lvl>
  </w:abstractNum>
  <w:abstractNum w:abstractNumId="1">
    <w:nsid w:val="374235AD"/>
    <w:multiLevelType w:val="singleLevel"/>
    <w:tmpl w:val="374235AD"/>
    <w:lvl w:ilvl="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T"/>
  </w:docVars>
  <w:rsids>
    <w:rsidRoot w:val="274C36AC"/>
    <w:rsid w:val="00152A70"/>
    <w:rsid w:val="003C6A7D"/>
    <w:rsid w:val="005A0A1F"/>
    <w:rsid w:val="00C83DA7"/>
    <w:rsid w:val="00CB11CA"/>
    <w:rsid w:val="00D27217"/>
    <w:rsid w:val="03174096"/>
    <w:rsid w:val="050140F6"/>
    <w:rsid w:val="0B022976"/>
    <w:rsid w:val="0E760A58"/>
    <w:rsid w:val="0EA25227"/>
    <w:rsid w:val="0FDF5034"/>
    <w:rsid w:val="1666025D"/>
    <w:rsid w:val="16775FC6"/>
    <w:rsid w:val="16CF4C05"/>
    <w:rsid w:val="1991739F"/>
    <w:rsid w:val="1DBF33D6"/>
    <w:rsid w:val="25CD79B1"/>
    <w:rsid w:val="274C36AC"/>
    <w:rsid w:val="2A816FBC"/>
    <w:rsid w:val="2C365656"/>
    <w:rsid w:val="2FAC6889"/>
    <w:rsid w:val="32F24260"/>
    <w:rsid w:val="3332035D"/>
    <w:rsid w:val="354457B6"/>
    <w:rsid w:val="35692C47"/>
    <w:rsid w:val="369F6410"/>
    <w:rsid w:val="39AD1B7B"/>
    <w:rsid w:val="3B0E03F8"/>
    <w:rsid w:val="3B800BCA"/>
    <w:rsid w:val="3E001ACB"/>
    <w:rsid w:val="3F7E2D29"/>
    <w:rsid w:val="44305883"/>
    <w:rsid w:val="48A95C04"/>
    <w:rsid w:val="4B9366F7"/>
    <w:rsid w:val="4DC0318A"/>
    <w:rsid w:val="4EA561F2"/>
    <w:rsid w:val="4EC240F1"/>
    <w:rsid w:val="4F037DBD"/>
    <w:rsid w:val="4F195FC5"/>
    <w:rsid w:val="50695DFD"/>
    <w:rsid w:val="5452714F"/>
    <w:rsid w:val="57B123DF"/>
    <w:rsid w:val="593372DF"/>
    <w:rsid w:val="5BFA49A5"/>
    <w:rsid w:val="5DC11AA1"/>
    <w:rsid w:val="5DD9376C"/>
    <w:rsid w:val="5E0F1C0D"/>
    <w:rsid w:val="615675DB"/>
    <w:rsid w:val="63116428"/>
    <w:rsid w:val="64E020F2"/>
    <w:rsid w:val="65BF660F"/>
    <w:rsid w:val="663A3EE7"/>
    <w:rsid w:val="670544F5"/>
    <w:rsid w:val="68F159A6"/>
    <w:rsid w:val="69BB70ED"/>
    <w:rsid w:val="6C7C7008"/>
    <w:rsid w:val="6D1159A2"/>
    <w:rsid w:val="6DC13574"/>
    <w:rsid w:val="6F190B3E"/>
    <w:rsid w:val="6FC22CFB"/>
    <w:rsid w:val="71867FE1"/>
    <w:rsid w:val="725F3A16"/>
    <w:rsid w:val="73F94DAE"/>
    <w:rsid w:val="7C6D781C"/>
    <w:rsid w:val="7EC62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27217"/>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D27217"/>
    <w:pPr>
      <w:spacing w:after="120"/>
    </w:pPr>
    <w:rPr>
      <w:rFonts w:ascii="Times New Roman" w:hAnsi="Times New Roman"/>
      <w:szCs w:val="20"/>
    </w:rPr>
  </w:style>
  <w:style w:type="paragraph" w:styleId="a4">
    <w:name w:val="footer"/>
    <w:basedOn w:val="a"/>
    <w:qFormat/>
    <w:rsid w:val="00D27217"/>
    <w:pPr>
      <w:tabs>
        <w:tab w:val="center" w:pos="4153"/>
        <w:tab w:val="right" w:pos="8306"/>
      </w:tabs>
      <w:snapToGrid w:val="0"/>
      <w:jc w:val="left"/>
    </w:pPr>
    <w:rPr>
      <w:sz w:val="18"/>
    </w:rPr>
  </w:style>
  <w:style w:type="paragraph" w:styleId="a5">
    <w:name w:val="header"/>
    <w:basedOn w:val="a"/>
    <w:rsid w:val="00D272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59"/>
    <w:qFormat/>
    <w:rsid w:val="00D2721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
    <w:name w:val="正文 New"/>
    <w:qFormat/>
    <w:rsid w:val="00D27217"/>
    <w:pPr>
      <w:widowControl w:val="0"/>
      <w:jc w:val="both"/>
    </w:pPr>
    <w:rPr>
      <w:kern w:val="2"/>
      <w:sz w:val="21"/>
      <w:szCs w:val="24"/>
    </w:rPr>
  </w:style>
  <w:style w:type="character" w:customStyle="1" w:styleId="font21">
    <w:name w:val="font21"/>
    <w:basedOn w:val="a1"/>
    <w:qFormat/>
    <w:rsid w:val="00D27217"/>
    <w:rPr>
      <w:rFonts w:ascii="仿宋_GB2312" w:eastAsia="仿宋_GB2312" w:cs="仿宋_GB2312" w:hint="default"/>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1483</Words>
  <Characters>8456</Characters>
  <Application>Microsoft Office Word</Application>
  <DocSecurity>0</DocSecurity>
  <Lines>70</Lines>
  <Paragraphs>19</Paragraphs>
  <ScaleCrop>false</ScaleCrop>
  <Company>Microsoft</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勇咣</dc:creator>
  <cp:lastModifiedBy>大庆市人民医院 （主管）</cp:lastModifiedBy>
  <cp:revision>3</cp:revision>
  <cp:lastPrinted>2022-08-19T00:01:00Z</cp:lastPrinted>
  <dcterms:created xsi:type="dcterms:W3CDTF">2022-07-04T00:31:00Z</dcterms:created>
  <dcterms:modified xsi:type="dcterms:W3CDTF">2022-08-26T06:30:00Z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AF36CB19C1934B1F84B32EC38E050AEA</vt:lpwstr>
  </property>
</Properties>
</file>