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237B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A939B6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5E564E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4372E60">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50EE48EA">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14:paraId="2639CE4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方正小标宋简体" w:hAnsi="方正小标宋简体" w:eastAsia="方正小标宋简体" w:cs="方正小标宋简体"/>
          <w:sz w:val="72"/>
          <w:szCs w:val="72"/>
          <w:lang w:eastAsia="zh-CN"/>
        </w:rPr>
      </w:pPr>
      <w:r>
        <w:rPr>
          <w:rFonts w:hint="eastAsia" w:ascii="方正小标宋简体" w:hAnsi="方正小标宋简体" w:eastAsia="方正小标宋简体" w:cs="方正小标宋简体"/>
          <w:sz w:val="72"/>
          <w:szCs w:val="72"/>
          <w:lang w:val="en-US" w:eastAsia="zh-CN"/>
        </w:rPr>
        <w:t>市场调研公告</w:t>
      </w:r>
      <w:r>
        <w:rPr>
          <w:rFonts w:hint="eastAsia" w:ascii="方正小标宋简体" w:hAnsi="方正小标宋简体" w:eastAsia="方正小标宋简体" w:cs="方正小标宋简体"/>
          <w:sz w:val="72"/>
          <w:szCs w:val="72"/>
          <w:lang w:eastAsia="zh-CN"/>
        </w:rPr>
        <w:t>文件</w:t>
      </w:r>
    </w:p>
    <w:p w14:paraId="42CC7CD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B2C407D">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8D805D5">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27C33D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46A4DBC1">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3FB95A76">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665ACE0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18B7FA10">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17E5B0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983A825">
      <w:pPr>
        <w:keepNext w:val="0"/>
        <w:keepLines w:val="0"/>
        <w:pageBreakBefore w:val="0"/>
        <w:widowControl w:val="0"/>
        <w:kinsoku/>
        <w:wordWrap/>
        <w:overflowPunct/>
        <w:topLinePunct w:val="0"/>
        <w:autoSpaceDE w:val="0"/>
        <w:autoSpaceDN w:val="0"/>
        <w:bidi w:val="0"/>
        <w:adjustRightInd/>
        <w:snapToGrid/>
        <w:spacing w:line="60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项目名称：</w:t>
      </w:r>
      <w:r>
        <w:rPr>
          <w:rFonts w:hint="eastAsia" w:ascii="仿宋_GB2312" w:hAnsi="仿宋_GB2312" w:eastAsia="仿宋_GB2312" w:cs="仿宋_GB2312"/>
          <w:sz w:val="32"/>
          <w:szCs w:val="32"/>
          <w:lang w:val="en-US" w:eastAsia="zh-CN"/>
        </w:rPr>
        <w:t>大庆市人民医院2026年（第19次）应急维修项目</w:t>
      </w:r>
    </w:p>
    <w:p w14:paraId="4851496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仿宋_GB2312" w:hAnsi="仿宋_GB2312" w:eastAsia="仿宋_GB2312" w:cs="仿宋_GB2312"/>
          <w:sz w:val="32"/>
          <w:szCs w:val="32"/>
          <w:lang w:val="en-US" w:eastAsia="zh-CN"/>
        </w:rPr>
      </w:pPr>
    </w:p>
    <w:p w14:paraId="3FDF046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项目编号：</w:t>
      </w:r>
      <w:r>
        <w:rPr>
          <w:rFonts w:hint="default" w:ascii="Times New Roman" w:hAnsi="Times New Roman" w:eastAsia="仿宋_GB2312" w:cs="Times New Roman"/>
          <w:sz w:val="32"/>
          <w:szCs w:val="32"/>
          <w:lang w:val="en-US" w:eastAsia="zh-CN"/>
        </w:rPr>
        <w:t>RMYY（2026）YJWX01</w:t>
      </w:r>
      <w:r>
        <w:rPr>
          <w:rFonts w:hint="eastAsia" w:ascii="Times New Roman" w:hAnsi="Times New Roman" w:eastAsia="仿宋_GB2312" w:cs="Times New Roman"/>
          <w:sz w:val="32"/>
          <w:szCs w:val="32"/>
          <w:lang w:val="en-US" w:eastAsia="zh-CN"/>
        </w:rPr>
        <w:t>9</w:t>
      </w:r>
    </w:p>
    <w:p w14:paraId="5C2992F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仿宋_GB2312" w:hAnsi="仿宋_GB2312" w:eastAsia="仿宋_GB2312" w:cs="仿宋_GB2312"/>
          <w:sz w:val="32"/>
          <w:szCs w:val="32"/>
          <w:lang w:eastAsia="zh-CN"/>
        </w:rPr>
      </w:pPr>
    </w:p>
    <w:p w14:paraId="153387D7">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1CB48DB">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7E993FDC">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kern w:val="0"/>
          <w:sz w:val="32"/>
          <w:szCs w:val="32"/>
          <w:lang w:val="en-US" w:eastAsia="zh-CN" w:bidi="ar-SA"/>
        </w:rPr>
        <w:sectPr>
          <w:headerReference r:id="rId3" w:type="default"/>
          <w:pgSz w:w="11907" w:h="16840"/>
          <w:pgMar w:top="1587" w:right="1531" w:bottom="1361" w:left="1531" w:header="851" w:footer="992" w:gutter="0"/>
          <w:cols w:space="0" w:num="1"/>
          <w:rtlGutter w:val="0"/>
          <w:docGrid w:linePitch="380" w:charSpace="0"/>
        </w:sectPr>
      </w:pPr>
    </w:p>
    <w:p w14:paraId="4237AA51">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lang w:eastAsia="zh-CN"/>
        </w:rPr>
      </w:pPr>
      <w:r>
        <w:rPr>
          <w:rFonts w:hint="eastAsia" w:ascii="黑体" w:hAnsi="黑体" w:eastAsia="黑体" w:cs="黑体"/>
          <w:kern w:val="0"/>
          <w:sz w:val="32"/>
          <w:szCs w:val="32"/>
          <w:lang w:val="en-US" w:eastAsia="zh-CN" w:bidi="ar-SA"/>
        </w:rPr>
        <w:t>第一章 市</w:t>
      </w:r>
      <w:r>
        <w:rPr>
          <w:rFonts w:hint="eastAsia" w:ascii="黑体" w:hAnsi="黑体" w:eastAsia="黑体" w:cs="黑体"/>
          <w:sz w:val="32"/>
          <w:szCs w:val="32"/>
          <w:lang w:val="en-US" w:eastAsia="zh-CN"/>
        </w:rPr>
        <w:t>场调研</w:t>
      </w:r>
      <w:r>
        <w:rPr>
          <w:rFonts w:hint="eastAsia" w:ascii="黑体" w:hAnsi="黑体" w:eastAsia="黑体" w:cs="黑体"/>
          <w:sz w:val="32"/>
          <w:szCs w:val="32"/>
          <w:lang w:eastAsia="zh-CN"/>
        </w:rPr>
        <w:t>邀请</w:t>
      </w:r>
    </w:p>
    <w:p w14:paraId="19E6083B">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eastAsia="zh-CN"/>
        </w:rPr>
      </w:pPr>
    </w:p>
    <w:p w14:paraId="29BED07B">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依据《</w:t>
      </w:r>
      <w:r>
        <w:rPr>
          <w:rFonts w:hint="eastAsia" w:ascii="仿宋_GB2312" w:hAnsi="仿宋_GB2312" w:eastAsia="仿宋_GB2312" w:cs="仿宋_GB2312"/>
          <w:sz w:val="32"/>
          <w:szCs w:val="32"/>
          <w:lang w:val="en-US" w:eastAsia="zh-CN"/>
        </w:rPr>
        <w:t>黑龙江省政府采购服务工程网上超市管理办法</w:t>
      </w:r>
      <w:r>
        <w:rPr>
          <w:rFonts w:hint="eastAsia" w:ascii="仿宋_GB2312" w:hAnsi="仿宋_GB2312" w:eastAsia="仿宋_GB2312" w:cs="仿宋_GB2312"/>
          <w:sz w:val="32"/>
          <w:szCs w:val="32"/>
          <w:lang w:eastAsia="zh-CN"/>
        </w:rPr>
        <w:t>》及相关法规，对</w:t>
      </w:r>
      <w:r>
        <w:rPr>
          <w:rFonts w:hint="eastAsia" w:ascii="仿宋_GB2312" w:hAnsi="仿宋_GB2312" w:eastAsia="仿宋_GB2312" w:cs="仿宋_GB2312"/>
          <w:sz w:val="32"/>
          <w:szCs w:val="32"/>
          <w:lang w:val="en-US" w:eastAsia="zh-CN"/>
        </w:rPr>
        <w:t>大庆市人民医院2026年（第19次）应急维修项目</w:t>
      </w:r>
      <w:r>
        <w:rPr>
          <w:rFonts w:hint="eastAsia" w:ascii="仿宋_GB2312" w:hAnsi="仿宋_GB2312" w:eastAsia="仿宋_GB2312" w:cs="仿宋_GB2312"/>
          <w:sz w:val="32"/>
          <w:szCs w:val="32"/>
          <w:lang w:eastAsia="zh-CN"/>
        </w:rPr>
        <w:t>进行</w:t>
      </w:r>
      <w:r>
        <w:rPr>
          <w:rFonts w:hint="eastAsia" w:ascii="仿宋_GB2312" w:hAnsi="仿宋_GB2312" w:eastAsia="仿宋_GB2312" w:cs="仿宋_GB2312"/>
          <w:sz w:val="32"/>
          <w:szCs w:val="32"/>
          <w:lang w:val="en-US" w:eastAsia="zh-CN"/>
        </w:rPr>
        <w:t>市场调研邀请</w:t>
      </w:r>
      <w:r>
        <w:rPr>
          <w:rFonts w:hint="eastAsia" w:ascii="仿宋_GB2312" w:hAnsi="仿宋_GB2312" w:eastAsia="仿宋_GB2312" w:cs="仿宋_GB2312"/>
          <w:sz w:val="32"/>
          <w:szCs w:val="32"/>
          <w:lang w:eastAsia="zh-CN"/>
        </w:rPr>
        <w:t>，现欢迎</w:t>
      </w:r>
      <w:r>
        <w:rPr>
          <w:rFonts w:hint="eastAsia" w:ascii="仿宋_GB2312" w:hAnsi="仿宋_GB2312" w:eastAsia="仿宋_GB2312" w:cs="仿宋_GB2312"/>
          <w:sz w:val="32"/>
          <w:szCs w:val="32"/>
          <w:lang w:val="en-US" w:eastAsia="zh-CN"/>
        </w:rPr>
        <w:t>已入驻黑龙江政府采购网服务工程超市的</w:t>
      </w:r>
      <w:r>
        <w:rPr>
          <w:rFonts w:hint="eastAsia" w:ascii="仿宋_GB2312" w:hAnsi="仿宋_GB2312" w:eastAsia="仿宋_GB2312" w:cs="仿宋_GB2312"/>
          <w:sz w:val="32"/>
          <w:szCs w:val="32"/>
          <w:lang w:eastAsia="zh-CN"/>
        </w:rPr>
        <w:t>合格供应商前来参加。</w:t>
      </w:r>
    </w:p>
    <w:p w14:paraId="40AF2296">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项目名称</w:t>
      </w:r>
    </w:p>
    <w:p w14:paraId="4031538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大庆市人民医院2026年（第19次）应急维修项目</w:t>
      </w:r>
    </w:p>
    <w:p w14:paraId="41B91732">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项目编号</w:t>
      </w:r>
    </w:p>
    <w:p w14:paraId="02BC90F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黑体" w:hAnsi="黑体" w:eastAsia="黑体" w:cs="黑体"/>
          <w:sz w:val="32"/>
          <w:szCs w:val="32"/>
          <w:lang w:val="en-US" w:eastAsia="zh-CN"/>
        </w:rPr>
      </w:pPr>
      <w:r>
        <w:rPr>
          <w:rFonts w:hint="default" w:ascii="Times New Roman" w:hAnsi="Times New Roman" w:eastAsia="仿宋_GB2312" w:cs="Times New Roman"/>
          <w:sz w:val="32"/>
          <w:szCs w:val="32"/>
          <w:lang w:val="en-US" w:eastAsia="zh-CN"/>
        </w:rPr>
        <w:t>RMYY</w:t>
      </w:r>
      <w:r>
        <w:rPr>
          <w:rFonts w:hint="eastAsia" w:ascii="Times New Roman" w:hAnsi="Times New Roman" w:eastAsia="仿宋_GB2312" w:cs="Times New Roman"/>
          <w:sz w:val="32"/>
          <w:szCs w:val="32"/>
          <w:lang w:val="en-US" w:eastAsia="zh-CN"/>
        </w:rPr>
        <w:t>（2026）YJWX019</w:t>
      </w:r>
    </w:p>
    <w:p w14:paraId="40E1CEA3">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供应商报名要求</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2025"/>
        <w:gridCol w:w="4869"/>
      </w:tblGrid>
      <w:tr w14:paraId="13B5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798" w:type="dxa"/>
            <w:vAlign w:val="center"/>
          </w:tcPr>
          <w:p w14:paraId="277C385A">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序</w:t>
            </w:r>
            <w:r>
              <w:rPr>
                <w:rFonts w:hint="eastAsia" w:ascii="仿宋_GB2312" w:hAnsi="仿宋_GB2312" w:eastAsia="仿宋_GB2312" w:cs="仿宋_GB2312"/>
                <w:b/>
                <w:bCs/>
                <w:sz w:val="28"/>
                <w:szCs w:val="28"/>
              </w:rPr>
              <w:t>号</w:t>
            </w:r>
          </w:p>
        </w:tc>
        <w:tc>
          <w:tcPr>
            <w:tcW w:w="2025" w:type="dxa"/>
            <w:vAlign w:val="center"/>
          </w:tcPr>
          <w:p w14:paraId="5DF3F175">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供应商要求</w:t>
            </w:r>
          </w:p>
        </w:tc>
        <w:tc>
          <w:tcPr>
            <w:tcW w:w="4869" w:type="dxa"/>
            <w:vAlign w:val="center"/>
          </w:tcPr>
          <w:p w14:paraId="1260E734">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工程概况</w:t>
            </w:r>
          </w:p>
        </w:tc>
      </w:tr>
      <w:tr w14:paraId="356E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98" w:type="dxa"/>
            <w:vAlign w:val="center"/>
          </w:tcPr>
          <w:p w14:paraId="2618A77D">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2025" w:type="dxa"/>
            <w:shd w:val="clear" w:color="auto" w:fill="auto"/>
            <w:vAlign w:val="center"/>
          </w:tcPr>
          <w:p w14:paraId="1E7377CF">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资质条件</w:t>
            </w:r>
          </w:p>
        </w:tc>
        <w:tc>
          <w:tcPr>
            <w:tcW w:w="4869" w:type="dxa"/>
            <w:vAlign w:val="center"/>
          </w:tcPr>
          <w:p w14:paraId="3DC354AF">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1.供应商资质最低要求：应具备建设行政主管部门核发的建筑工程施工总承包二级及以上资质及安全生产许可证；</w:t>
            </w:r>
          </w:p>
          <w:p w14:paraId="64CCC258">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2.拟派项目经理最低要求：具备二级及以上建筑工程专业注册建造师证及有效的安全生产考核合格证。</w:t>
            </w:r>
          </w:p>
        </w:tc>
      </w:tr>
      <w:tr w14:paraId="4411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8" w:type="dxa"/>
            <w:vAlign w:val="center"/>
          </w:tcPr>
          <w:p w14:paraId="152223A5">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2025" w:type="dxa"/>
            <w:shd w:val="clear" w:color="auto" w:fill="auto"/>
            <w:vAlign w:val="center"/>
          </w:tcPr>
          <w:p w14:paraId="35B92CC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施工要求</w:t>
            </w:r>
          </w:p>
        </w:tc>
        <w:tc>
          <w:tcPr>
            <w:tcW w:w="4869" w:type="dxa"/>
            <w:vAlign w:val="center"/>
          </w:tcPr>
          <w:p w14:paraId="53056528">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本次应急维修项目包括：水、电、必要的时效性维修及限时整改项目等。</w:t>
            </w:r>
          </w:p>
        </w:tc>
      </w:tr>
      <w:tr w14:paraId="3944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98" w:type="dxa"/>
            <w:vAlign w:val="center"/>
          </w:tcPr>
          <w:p w14:paraId="2AAB2C4D">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2025" w:type="dxa"/>
            <w:shd w:val="clear" w:color="auto" w:fill="auto"/>
            <w:vAlign w:val="center"/>
          </w:tcPr>
          <w:p w14:paraId="3DC9679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报名要求</w:t>
            </w:r>
          </w:p>
        </w:tc>
        <w:tc>
          <w:tcPr>
            <w:tcW w:w="4869" w:type="dxa"/>
            <w:vAlign w:val="center"/>
          </w:tcPr>
          <w:p w14:paraId="1C1947CA">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潜在供应商应充分踏勘我院现场，充分了解后，按照黑龙江省现行的造价取费文件中管理费和利润下浮率报价。</w:t>
            </w:r>
          </w:p>
        </w:tc>
      </w:tr>
    </w:tbl>
    <w:p w14:paraId="4DE2F950">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 xml:space="preserve">    ※参与调研的供应商不满足三家则终止调研</w:t>
      </w:r>
      <w:r>
        <w:rPr>
          <w:rFonts w:hint="eastAsia" w:ascii="Times New Roman" w:hAnsi="Times New Roman" w:eastAsia="仿宋_GB2312" w:cs="Times New Roman"/>
          <w:sz w:val="32"/>
          <w:szCs w:val="32"/>
          <w:lang w:val="en-US" w:eastAsia="zh-CN"/>
        </w:rPr>
        <w:t>。</w:t>
      </w:r>
    </w:p>
    <w:p w14:paraId="083BBC11">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rPr>
      </w:pPr>
      <w:r>
        <w:rPr>
          <w:rFonts w:hint="eastAsia" w:ascii="黑体" w:hAnsi="黑体" w:eastAsia="黑体" w:cs="黑体"/>
          <w:sz w:val="32"/>
          <w:szCs w:val="32"/>
          <w:lang w:eastAsia="zh-CN"/>
        </w:rPr>
        <w:t>服务期限</w:t>
      </w:r>
    </w:p>
    <w:p w14:paraId="3E5C374D">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合同额度用完为止</w:t>
      </w:r>
      <w:r>
        <w:rPr>
          <w:rFonts w:hint="default" w:ascii="Times New Roman" w:hAnsi="Times New Roman" w:eastAsia="仿宋_GB2312" w:cs="Times New Roman"/>
          <w:sz w:val="32"/>
          <w:szCs w:val="32"/>
          <w:lang w:eastAsia="zh-CN"/>
        </w:rPr>
        <w:t>。</w:t>
      </w:r>
    </w:p>
    <w:p w14:paraId="4BC03D9C">
      <w:pPr>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参与资格和报名时间</w:t>
      </w:r>
    </w:p>
    <w:p w14:paraId="155147E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4" w:leftChars="0" w:firstLine="617" w:firstLineChars="19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供应商应详细阅读</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文件，如有不满足</w:t>
      </w: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文件要求者，取消调研资格</w:t>
      </w:r>
      <w:r>
        <w:rPr>
          <w:rFonts w:hint="eastAsia" w:ascii="Times New Roman" w:hAnsi="Times New Roman" w:eastAsia="仿宋_GB2312" w:cs="Times New Roman"/>
          <w:sz w:val="32"/>
          <w:szCs w:val="32"/>
          <w:lang w:eastAsia="zh-CN"/>
        </w:rPr>
        <w:t>。</w:t>
      </w:r>
    </w:p>
    <w:p w14:paraId="371D58F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报名时间：</w:t>
      </w:r>
      <w:r>
        <w:rPr>
          <w:rFonts w:hint="eastAsia" w:ascii="Times New Roman" w:hAnsi="Times New Roman" w:eastAsia="仿宋_GB2312" w:cs="Times New Roman"/>
          <w:sz w:val="32"/>
          <w:szCs w:val="32"/>
          <w:lang w:val="en-US" w:eastAsia="zh-CN"/>
        </w:rPr>
        <w:t>截止到2026年8月25日上午9：00时</w:t>
      </w:r>
    </w:p>
    <w:p w14:paraId="40BE1624">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报名文件：</w:t>
      </w:r>
    </w:p>
    <w:p w14:paraId="4FBCD7A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1.工程项目报价单</w:t>
      </w:r>
    </w:p>
    <w:p w14:paraId="5B65C16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2.供应商资质证书及安全生产许可证复印件加盖公章</w:t>
      </w:r>
    </w:p>
    <w:p w14:paraId="7E1ED82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3.项目经理执业资格证书及安全生产考核证书</w:t>
      </w:r>
    </w:p>
    <w:p w14:paraId="79750CC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4.大庆市人民医院应急维修项目投标承诺书</w:t>
      </w:r>
    </w:p>
    <w:p w14:paraId="6AE6B00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报名</w:t>
      </w:r>
      <w:r>
        <w:rPr>
          <w:rFonts w:hint="default" w:ascii="Times New Roman" w:hAnsi="Times New Roman" w:eastAsia="仿宋_GB2312" w:cs="Times New Roman"/>
          <w:sz w:val="32"/>
          <w:szCs w:val="32"/>
          <w:lang w:val="en-US" w:eastAsia="zh-CN"/>
        </w:rPr>
        <w:t>方式</w:t>
      </w:r>
      <w:r>
        <w:rPr>
          <w:rFonts w:hint="default" w:ascii="Times New Roman" w:hAnsi="Times New Roman" w:eastAsia="仿宋_GB2312" w:cs="Times New Roman"/>
          <w:sz w:val="32"/>
          <w:szCs w:val="32"/>
          <w:lang w:eastAsia="zh-CN"/>
        </w:rPr>
        <w:t>：</w:t>
      </w:r>
    </w:p>
    <w:p w14:paraId="1D2D981D">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begin"/>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instrText xml:space="preserve"> HYPERLINK "mailto:将报名文件发送至rmyyyunbo@163.com" </w:instrTex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separate"/>
      </w:r>
      <w:r>
        <w:rPr>
          <w:rStyle w:val="16"/>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报名文件盖章签字后扫描PDF发送至</w:t>
      </w:r>
      <w:r>
        <w:rPr>
          <w:rStyle w:val="16"/>
          <w:rFonts w:hint="eastAsia" w:ascii="黑体" w:hAnsi="黑体" w:eastAsia="黑体" w:cs="黑体"/>
          <w:b w:val="0"/>
          <w:bCs w:val="0"/>
          <w:color w:val="000000" w:themeColor="text1"/>
          <w:sz w:val="32"/>
          <w:szCs w:val="32"/>
          <w:lang w:val="en-US" w:eastAsia="zh-CN"/>
          <w14:textFill>
            <w14:solidFill>
              <w14:schemeClr w14:val="tx1"/>
            </w14:solidFill>
          </w14:textFill>
        </w:rPr>
        <w:t>rmyydiaoyan@163.com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fldChar w:fldCharType="end"/>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sz w:val="32"/>
          <w:szCs w:val="32"/>
          <w:lang w:val="en-US" w:eastAsia="zh-CN"/>
        </w:rPr>
        <w:t>PDF命名格式为：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单位简称+项目名+手机号，如：黑龙江ABC-XX项目报名文件+手机号。</w:t>
      </w:r>
    </w:p>
    <w:p w14:paraId="3235CFA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下列情形作为无效报名文件，将不予审核：</w:t>
      </w:r>
    </w:p>
    <w:p w14:paraId="48159C8E">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报价超过预算金额</w:t>
      </w:r>
    </w:p>
    <w:p w14:paraId="196D17C9">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报名文件不全</w:t>
      </w:r>
    </w:p>
    <w:p w14:paraId="4096CACB">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报名文件未签字盖章</w:t>
      </w:r>
    </w:p>
    <w:p w14:paraId="40223319">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left="0" w:leftChars="0"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报名文件未按要求命名</w:t>
      </w:r>
    </w:p>
    <w:p w14:paraId="396D809A">
      <w:pPr>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left="0" w:leftChars="0"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报名文件未加密</w:t>
      </w:r>
    </w:p>
    <w:p w14:paraId="7B4BE21C">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六、报名文件解密</w:t>
      </w:r>
    </w:p>
    <w:p w14:paraId="5E9A61EB">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采购人代表于报名截止后统一解密报名文件，各供应商授权代表应保证预留联系方式电话通畅，三次联系不上将视为供应商自动放弃本次调研。</w:t>
      </w:r>
    </w:p>
    <w:p w14:paraId="0B504F6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w:t>
      </w:r>
      <w:r>
        <w:rPr>
          <w:rFonts w:hint="eastAsia" w:ascii="黑体" w:hAnsi="黑体" w:eastAsia="黑体" w:cs="黑体"/>
          <w:color w:val="000000" w:themeColor="text1"/>
          <w:sz w:val="32"/>
          <w:szCs w:val="32"/>
          <w:lang w:eastAsia="zh-CN"/>
          <w14:textFill>
            <w14:solidFill>
              <w14:schemeClr w14:val="tx1"/>
            </w14:solidFill>
          </w14:textFill>
        </w:rPr>
        <w:t>质疑提起与受理</w:t>
      </w:r>
    </w:p>
    <w:p w14:paraId="3F4AA5F2">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调研</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文件质疑联系人：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贠铂</w:t>
      </w:r>
    </w:p>
    <w:p w14:paraId="0F5C0668">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文件质疑联系电话：</w:t>
      </w:r>
      <w:r>
        <w:rPr>
          <w:rFonts w:hint="eastAsia" w:ascii="Times New Roman" w:hAnsi="Times New Roman" w:eastAsia="仿宋_GB2312" w:cs="Times New Roman"/>
          <w:sz w:val="32"/>
          <w:szCs w:val="32"/>
          <w:lang w:val="en-US" w:eastAsia="zh-CN"/>
        </w:rPr>
        <w:t>15776561116</w:t>
      </w:r>
    </w:p>
    <w:p w14:paraId="4AB9F963">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八、</w:t>
      </w:r>
      <w:r>
        <w:rPr>
          <w:rFonts w:hint="eastAsia" w:ascii="黑体" w:hAnsi="黑体" w:eastAsia="黑体" w:cs="黑体"/>
          <w:sz w:val="32"/>
          <w:szCs w:val="32"/>
          <w:lang w:eastAsia="zh-CN"/>
        </w:rPr>
        <w:t xml:space="preserve">公告期限 </w:t>
      </w:r>
    </w:p>
    <w:p w14:paraId="5092E16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自本公告发布之日起</w:t>
      </w:r>
      <w:r>
        <w:rPr>
          <w:rFonts w:hint="eastAsia" w:ascii="Times New Roman" w:hAnsi="Times New Roman" w:eastAsia="仿宋_GB2312" w:cs="Times New Roman"/>
          <w:sz w:val="32"/>
          <w:szCs w:val="32"/>
          <w:lang w:val="en-US" w:eastAsia="zh-CN"/>
        </w:rPr>
        <w:t>至截止到2026年8月25日上午9：00时</w:t>
      </w:r>
    </w:p>
    <w:p w14:paraId="119177B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九、</w:t>
      </w:r>
      <w:r>
        <w:rPr>
          <w:rFonts w:hint="eastAsia" w:ascii="黑体" w:hAnsi="黑体" w:eastAsia="黑体" w:cs="黑体"/>
          <w:sz w:val="32"/>
          <w:szCs w:val="32"/>
        </w:rPr>
        <w:t>发布公告的媒介</w:t>
      </w:r>
    </w:p>
    <w:p w14:paraId="42E8FB7E">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大庆市人民医院官网      </w:t>
      </w:r>
    </w:p>
    <w:p w14:paraId="3F8D951E">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十、</w:t>
      </w:r>
      <w:r>
        <w:rPr>
          <w:rFonts w:hint="eastAsia" w:ascii="黑体" w:hAnsi="黑体" w:eastAsia="黑体" w:cs="黑体"/>
          <w:sz w:val="32"/>
          <w:szCs w:val="32"/>
          <w:lang w:eastAsia="zh-CN"/>
        </w:rPr>
        <w:t>联系信息</w:t>
      </w:r>
    </w:p>
    <w:p w14:paraId="4CDF6C5A">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单位：大庆市人民医院</w:t>
      </w:r>
      <w:bookmarkStart w:id="0" w:name="_GoBack"/>
      <w:bookmarkEnd w:id="0"/>
    </w:p>
    <w:p w14:paraId="154CCCBF">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调研</w:t>
      </w:r>
      <w:r>
        <w:rPr>
          <w:rFonts w:hint="default" w:ascii="Times New Roman" w:hAnsi="Times New Roman" w:eastAsia="仿宋_GB2312" w:cs="Times New Roman"/>
          <w:sz w:val="32"/>
          <w:szCs w:val="32"/>
          <w:lang w:eastAsia="zh-CN"/>
        </w:rPr>
        <w:t>单位联系人：</w:t>
      </w:r>
      <w:r>
        <w:rPr>
          <w:rFonts w:hint="eastAsia" w:ascii="Times New Roman" w:hAnsi="Times New Roman" w:eastAsia="仿宋_GB2312" w:cs="Times New Roman"/>
          <w:sz w:val="32"/>
          <w:szCs w:val="32"/>
          <w:lang w:val="en-US" w:eastAsia="zh-CN"/>
        </w:rPr>
        <w:t>贠铂</w:t>
      </w:r>
    </w:p>
    <w:p w14:paraId="5B2C72E3">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地址：开发区建设路241号 </w:t>
      </w:r>
    </w:p>
    <w:p w14:paraId="4E916D36">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联系方式：</w:t>
      </w:r>
      <w:r>
        <w:rPr>
          <w:rFonts w:hint="eastAsia" w:ascii="Times New Roman" w:hAnsi="Times New Roman" w:eastAsia="仿宋_GB2312" w:cs="Times New Roman"/>
          <w:sz w:val="32"/>
          <w:szCs w:val="32"/>
          <w:lang w:val="en-US" w:eastAsia="zh-CN"/>
        </w:rPr>
        <w:t>15776561116</w:t>
      </w:r>
    </w:p>
    <w:p w14:paraId="79680C20">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660" w:leftChars="0"/>
        <w:textAlignment w:val="auto"/>
        <w:rPr>
          <w:rFonts w:hint="default" w:ascii="Times New Roman" w:hAnsi="Times New Roman" w:eastAsia="仿宋_GB2312" w:cs="Times New Roman"/>
          <w:sz w:val="32"/>
          <w:szCs w:val="32"/>
          <w:lang w:eastAsia="zh-CN"/>
        </w:rPr>
      </w:pPr>
    </w:p>
    <w:p w14:paraId="2DA75E93">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both"/>
        <w:textAlignment w:val="auto"/>
        <w:rPr>
          <w:rFonts w:hint="eastAsia" w:ascii="黑体" w:hAnsi="黑体" w:eastAsia="黑体" w:cs="黑体"/>
          <w:sz w:val="32"/>
          <w:szCs w:val="32"/>
          <w:lang w:val="en-US" w:eastAsia="zh-CN"/>
        </w:rPr>
      </w:pPr>
    </w:p>
    <w:p w14:paraId="44DE4B7E">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val="en-US" w:eastAsia="zh-CN"/>
        </w:rPr>
      </w:pPr>
    </w:p>
    <w:p w14:paraId="44D37D54">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val="en-US" w:eastAsia="zh-CN"/>
        </w:rPr>
      </w:pPr>
    </w:p>
    <w:p w14:paraId="50A87C74">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第二章 项目</w:t>
      </w:r>
      <w:r>
        <w:rPr>
          <w:rFonts w:hint="eastAsia" w:ascii="黑体" w:hAnsi="黑体" w:eastAsia="黑体" w:cs="黑体"/>
          <w:sz w:val="32"/>
          <w:szCs w:val="32"/>
          <w:lang w:eastAsia="zh-CN"/>
        </w:rPr>
        <w:t>需求</w:t>
      </w:r>
    </w:p>
    <w:p w14:paraId="743165CA">
      <w:pPr>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ascii="Times New Roman" w:hAnsi="Times New Roman" w:eastAsia="仿宋_GB2312" w:cs="Times New Roman"/>
          <w:sz w:val="32"/>
          <w:szCs w:val="32"/>
          <w:lang w:eastAsia="zh-CN"/>
        </w:rPr>
      </w:pPr>
    </w:p>
    <w:p w14:paraId="55300A91">
      <w:pPr>
        <w:keepNext w:val="0"/>
        <w:keepLines w:val="0"/>
        <w:pageBreakBefore w:val="0"/>
        <w:widowControl w:val="0"/>
        <w:numPr>
          <w:ilvl w:val="0"/>
          <w:numId w:val="3"/>
        </w:numPr>
        <w:kinsoku/>
        <w:wordWrap/>
        <w:overflowPunct/>
        <w:topLinePunct w:val="0"/>
        <w:autoSpaceDE w:val="0"/>
        <w:autoSpaceDN w:val="0"/>
        <w:bidi w:val="0"/>
        <w:adjustRightInd/>
        <w:snapToGrid/>
        <w:spacing w:line="560" w:lineRule="exact"/>
        <w:ind w:left="0" w:leftChars="0" w:firstLine="660" w:firstLine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项目概况</w:t>
      </w:r>
    </w:p>
    <w:p w14:paraId="73C7ACDF">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大庆市人民医院应急抢修项目为：负责大庆市人民医院南北两院应急抢修工作</w:t>
      </w:r>
      <w:r>
        <w:rPr>
          <w:rFonts w:hint="eastAsia" w:ascii="Times New Roman" w:hAnsi="Times New Roman" w:eastAsia="仿宋_GB2312" w:cs="Times New Roman"/>
          <w:sz w:val="32"/>
          <w:szCs w:val="32"/>
          <w:lang w:val="en-US" w:eastAsia="zh-CN"/>
        </w:rPr>
        <w:t>。</w:t>
      </w:r>
    </w:p>
    <w:p w14:paraId="6E4D5DF5">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黑体" w:hAnsi="黑体" w:eastAsia="黑体" w:cs="黑体"/>
          <w:kern w:val="0"/>
          <w:sz w:val="32"/>
          <w:szCs w:val="32"/>
          <w:lang w:val="en-US" w:eastAsia="en-US" w:bidi="ar-SA"/>
        </w:rPr>
      </w:pPr>
      <w:r>
        <w:rPr>
          <w:rFonts w:hint="default" w:ascii="Times New Roman" w:hAnsi="Times New Roman" w:eastAsia="仿宋_GB2312" w:cs="Times New Roman"/>
          <w:sz w:val="32"/>
          <w:szCs w:val="32"/>
          <w:lang w:val="en-US" w:eastAsia="zh-CN"/>
        </w:rPr>
        <w:t>应急抢修</w:t>
      </w:r>
      <w:r>
        <w:rPr>
          <w:rFonts w:hint="default" w:ascii="Times New Roman" w:hAnsi="Times New Roman" w:eastAsia="仿宋_GB2312" w:cs="Times New Roman"/>
          <w:sz w:val="32"/>
          <w:szCs w:val="32"/>
          <w:lang w:eastAsia="zh-CN"/>
        </w:rPr>
        <w:t>内容包括</w:t>
      </w:r>
      <w:r>
        <w:rPr>
          <w:rFonts w:hint="default" w:ascii="Times New Roman" w:hAnsi="Times New Roman" w:eastAsia="仿宋_GB2312" w:cs="Times New Roman"/>
          <w:sz w:val="32"/>
          <w:szCs w:val="32"/>
          <w:lang w:val="en-US" w:eastAsia="zh-CN"/>
        </w:rPr>
        <w:t>但不限于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室内外漏水管线抢修、电力故障抢修</w:t>
      </w:r>
      <w:r>
        <w:rPr>
          <w:rFonts w:hint="eastAsia" w:ascii="Times New Roman" w:hAnsi="Times New Roman" w:eastAsia="仿宋_GB2312" w:cs="Times New Roman"/>
          <w:sz w:val="32"/>
          <w:szCs w:val="32"/>
          <w:lang w:val="en-US" w:eastAsia="zh-CN"/>
        </w:rPr>
        <w:t>、院内各种水泵等限时整改项目及必要的时效性维修</w:t>
      </w:r>
      <w:r>
        <w:rPr>
          <w:rFonts w:hint="default" w:ascii="Times New Roman" w:hAnsi="Times New Roman" w:eastAsia="仿宋_GB2312" w:cs="Times New Roman"/>
          <w:sz w:val="32"/>
          <w:szCs w:val="32"/>
          <w:lang w:val="en-US" w:eastAsia="zh-CN"/>
        </w:rPr>
        <w:t>等。</w:t>
      </w:r>
    </w:p>
    <w:p w14:paraId="417CCD86">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56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en-US" w:bidi="ar-SA"/>
        </w:rPr>
        <w:t>第</w:t>
      </w:r>
      <w:r>
        <w:rPr>
          <w:rFonts w:hint="eastAsia" w:ascii="黑体" w:hAnsi="黑体" w:eastAsia="黑体" w:cs="黑体"/>
          <w:kern w:val="0"/>
          <w:sz w:val="32"/>
          <w:szCs w:val="32"/>
          <w:lang w:val="en-US" w:eastAsia="zh-CN" w:bidi="ar-SA"/>
        </w:rPr>
        <w:t>三</w:t>
      </w:r>
      <w:r>
        <w:rPr>
          <w:rFonts w:hint="eastAsia" w:ascii="黑体" w:hAnsi="黑体" w:eastAsia="黑体" w:cs="黑体"/>
          <w:kern w:val="0"/>
          <w:sz w:val="32"/>
          <w:szCs w:val="32"/>
          <w:lang w:val="en-US" w:eastAsia="en-US" w:bidi="ar-SA"/>
        </w:rPr>
        <w:t>章</w:t>
      </w:r>
      <w:r>
        <w:rPr>
          <w:rFonts w:hint="eastAsia" w:ascii="黑体" w:hAnsi="黑体" w:eastAsia="黑体" w:cs="黑体"/>
          <w:kern w:val="0"/>
          <w:sz w:val="32"/>
          <w:szCs w:val="32"/>
          <w:lang w:val="en-US" w:eastAsia="zh-CN" w:bidi="ar-SA"/>
        </w:rPr>
        <w:t xml:space="preserve"> </w:t>
      </w:r>
      <w:r>
        <w:rPr>
          <w:rFonts w:hint="eastAsia" w:ascii="黑体" w:hAnsi="黑体" w:eastAsia="黑体" w:cs="黑体"/>
          <w:sz w:val="32"/>
          <w:szCs w:val="32"/>
        </w:rPr>
        <w:t>供应商须知</w:t>
      </w:r>
    </w:p>
    <w:p w14:paraId="705133CB">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leftChars="0"/>
        <w:jc w:val="both"/>
        <w:textAlignment w:val="auto"/>
        <w:rPr>
          <w:rFonts w:hint="eastAsia" w:ascii="黑体" w:hAnsi="黑体" w:eastAsia="黑体" w:cs="黑体"/>
          <w:sz w:val="32"/>
          <w:szCs w:val="32"/>
        </w:rPr>
      </w:pPr>
    </w:p>
    <w:p w14:paraId="2493C62F">
      <w:pPr>
        <w:keepNext w:val="0"/>
        <w:keepLines w:val="0"/>
        <w:pageBreakBefore w:val="0"/>
        <w:widowControl w:val="0"/>
        <w:numPr>
          <w:ilvl w:val="0"/>
          <w:numId w:val="4"/>
        </w:numPr>
        <w:kinsoku/>
        <w:wordWrap/>
        <w:overflowPunct/>
        <w:topLinePunct w:val="0"/>
        <w:autoSpaceDE w:val="0"/>
        <w:autoSpaceDN w:val="0"/>
        <w:bidi w:val="0"/>
        <w:adjustRightInd/>
        <w:snapToGrid/>
        <w:spacing w:line="560" w:lineRule="exact"/>
        <w:ind w:left="0" w:leftChars="0" w:firstLine="624"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项目信息</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22"/>
        <w:gridCol w:w="4771"/>
      </w:tblGrid>
      <w:tr w14:paraId="05505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A87A551">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序号</w:t>
            </w:r>
          </w:p>
        </w:tc>
        <w:tc>
          <w:tcPr>
            <w:tcW w:w="2122" w:type="dxa"/>
            <w:vAlign w:val="center"/>
          </w:tcPr>
          <w:p w14:paraId="1284D72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项目信息</w:t>
            </w:r>
          </w:p>
        </w:tc>
        <w:tc>
          <w:tcPr>
            <w:tcW w:w="4771" w:type="dxa"/>
            <w:vAlign w:val="center"/>
          </w:tcPr>
          <w:p w14:paraId="0F96D3F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详细信息</w:t>
            </w:r>
          </w:p>
        </w:tc>
      </w:tr>
      <w:tr w14:paraId="1A84E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6C2CCBC">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1</w:t>
            </w:r>
          </w:p>
        </w:tc>
        <w:tc>
          <w:tcPr>
            <w:tcW w:w="2122" w:type="dxa"/>
            <w:vAlign w:val="center"/>
          </w:tcPr>
          <w:p w14:paraId="5683FCF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项目编号</w:t>
            </w:r>
          </w:p>
        </w:tc>
        <w:tc>
          <w:tcPr>
            <w:tcW w:w="4771" w:type="dxa"/>
            <w:vAlign w:val="center"/>
          </w:tcPr>
          <w:p w14:paraId="5F28BC9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rPr>
            </w:pPr>
            <w:r>
              <w:rPr>
                <w:rFonts w:hint="default" w:ascii="Times New Roman" w:hAnsi="Times New Roman" w:eastAsia="仿宋_GB2312" w:cs="Times New Roman"/>
                <w:sz w:val="28"/>
                <w:szCs w:val="28"/>
                <w:lang w:val="en-US" w:eastAsia="zh-CN"/>
              </w:rPr>
              <w:t>RMYY</w:t>
            </w:r>
            <w:r>
              <w:rPr>
                <w:rFonts w:hint="eastAsia" w:ascii="Times New Roman" w:hAnsi="Times New Roman" w:eastAsia="仿宋_GB2312" w:cs="Times New Roman"/>
                <w:sz w:val="28"/>
                <w:szCs w:val="28"/>
                <w:lang w:val="en-US" w:eastAsia="zh-CN"/>
              </w:rPr>
              <w:t>（2026）YJWX019</w:t>
            </w:r>
          </w:p>
        </w:tc>
      </w:tr>
      <w:tr w14:paraId="3C26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9C347B4">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w:t>
            </w:r>
          </w:p>
        </w:tc>
        <w:tc>
          <w:tcPr>
            <w:tcW w:w="2122" w:type="dxa"/>
            <w:vAlign w:val="center"/>
          </w:tcPr>
          <w:p w14:paraId="6151C740">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项目名称</w:t>
            </w:r>
          </w:p>
        </w:tc>
        <w:tc>
          <w:tcPr>
            <w:tcW w:w="4771" w:type="dxa"/>
            <w:vAlign w:val="center"/>
          </w:tcPr>
          <w:p w14:paraId="338305D3">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大庆市人民医院</w:t>
            </w:r>
            <w:r>
              <w:rPr>
                <w:rFonts w:hint="eastAsia" w:ascii="Times New Roman" w:hAnsi="Times New Roman" w:eastAsia="仿宋_GB2312" w:cs="Times New Roman"/>
                <w:sz w:val="28"/>
                <w:szCs w:val="28"/>
                <w:lang w:val="en-US" w:eastAsia="zh-CN"/>
              </w:rPr>
              <w:t>2026年（第19次）</w:t>
            </w:r>
            <w:r>
              <w:rPr>
                <w:rFonts w:hint="default" w:ascii="Times New Roman" w:hAnsi="Times New Roman" w:eastAsia="仿宋_GB2312" w:cs="Times New Roman"/>
                <w:sz w:val="28"/>
                <w:szCs w:val="28"/>
                <w:lang w:val="en-US" w:eastAsia="zh-CN"/>
              </w:rPr>
              <w:t>应急</w:t>
            </w:r>
            <w:r>
              <w:rPr>
                <w:rFonts w:hint="eastAsia" w:ascii="Times New Roman" w:hAnsi="Times New Roman" w:eastAsia="仿宋_GB2312" w:cs="Times New Roman"/>
                <w:sz w:val="28"/>
                <w:szCs w:val="28"/>
                <w:lang w:val="en-US" w:eastAsia="zh-CN"/>
              </w:rPr>
              <w:t>维</w:t>
            </w:r>
            <w:r>
              <w:rPr>
                <w:rFonts w:hint="default" w:ascii="Times New Roman" w:hAnsi="Times New Roman" w:eastAsia="仿宋_GB2312" w:cs="Times New Roman"/>
                <w:sz w:val="28"/>
                <w:szCs w:val="28"/>
                <w:lang w:val="en-US" w:eastAsia="zh-CN"/>
              </w:rPr>
              <w:t>修项目</w:t>
            </w:r>
          </w:p>
        </w:tc>
      </w:tr>
      <w:tr w14:paraId="7AEF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52F6DDB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3</w:t>
            </w:r>
          </w:p>
        </w:tc>
        <w:tc>
          <w:tcPr>
            <w:tcW w:w="2122" w:type="dxa"/>
            <w:vAlign w:val="center"/>
          </w:tcPr>
          <w:p w14:paraId="79B9350A">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项目类别</w:t>
            </w:r>
          </w:p>
        </w:tc>
        <w:tc>
          <w:tcPr>
            <w:tcW w:w="4771" w:type="dxa"/>
            <w:vAlign w:val="center"/>
          </w:tcPr>
          <w:p w14:paraId="7607E02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其他建筑工程</w:t>
            </w:r>
          </w:p>
        </w:tc>
      </w:tr>
      <w:tr w14:paraId="7041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CE7CB7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4</w:t>
            </w:r>
          </w:p>
        </w:tc>
        <w:tc>
          <w:tcPr>
            <w:tcW w:w="2122" w:type="dxa"/>
            <w:vAlign w:val="center"/>
          </w:tcPr>
          <w:p w14:paraId="13AE521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预算金额</w:t>
            </w:r>
          </w:p>
        </w:tc>
        <w:tc>
          <w:tcPr>
            <w:tcW w:w="4771" w:type="dxa"/>
            <w:vAlign w:val="center"/>
          </w:tcPr>
          <w:p w14:paraId="6D754A6E">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95000</w:t>
            </w:r>
            <w:r>
              <w:rPr>
                <w:rFonts w:hint="default" w:ascii="Times New Roman" w:hAnsi="Times New Roman" w:eastAsia="仿宋_GB2312" w:cs="Times New Roman"/>
                <w:sz w:val="28"/>
                <w:szCs w:val="28"/>
                <w:lang w:eastAsia="zh-CN"/>
              </w:rPr>
              <w:t>元</w:t>
            </w:r>
          </w:p>
        </w:tc>
      </w:tr>
      <w:tr w14:paraId="412E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004ADE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5</w:t>
            </w:r>
          </w:p>
        </w:tc>
        <w:tc>
          <w:tcPr>
            <w:tcW w:w="2122" w:type="dxa"/>
            <w:vAlign w:val="center"/>
          </w:tcPr>
          <w:p w14:paraId="4742BCA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调研</w:t>
            </w:r>
            <w:r>
              <w:rPr>
                <w:rFonts w:hint="default" w:ascii="Times New Roman" w:hAnsi="Times New Roman" w:eastAsia="仿宋_GB2312" w:cs="Times New Roman"/>
                <w:sz w:val="28"/>
                <w:szCs w:val="28"/>
              </w:rPr>
              <w:t>方式</w:t>
            </w:r>
          </w:p>
        </w:tc>
        <w:tc>
          <w:tcPr>
            <w:tcW w:w="4771" w:type="dxa"/>
            <w:vAlign w:val="center"/>
          </w:tcPr>
          <w:p w14:paraId="413403C4">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按照黑龙江省现行的造价取费标准中管理费和利润下浮率作为报价。</w:t>
            </w:r>
          </w:p>
        </w:tc>
      </w:tr>
      <w:tr w14:paraId="66BA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76D3747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6</w:t>
            </w:r>
          </w:p>
        </w:tc>
        <w:tc>
          <w:tcPr>
            <w:tcW w:w="2122" w:type="dxa"/>
            <w:vAlign w:val="center"/>
          </w:tcPr>
          <w:p w14:paraId="2046C1B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现场踏勘</w:t>
            </w:r>
          </w:p>
        </w:tc>
        <w:tc>
          <w:tcPr>
            <w:tcW w:w="4771" w:type="dxa"/>
            <w:vAlign w:val="center"/>
          </w:tcPr>
          <w:p w14:paraId="03629DC6">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否</w:t>
            </w:r>
          </w:p>
        </w:tc>
      </w:tr>
      <w:tr w14:paraId="297A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0982B1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7</w:t>
            </w:r>
          </w:p>
        </w:tc>
        <w:tc>
          <w:tcPr>
            <w:tcW w:w="2122" w:type="dxa"/>
            <w:vAlign w:val="center"/>
          </w:tcPr>
          <w:p w14:paraId="705D0CD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保证金缴纳</w:t>
            </w:r>
          </w:p>
        </w:tc>
        <w:tc>
          <w:tcPr>
            <w:tcW w:w="4771" w:type="dxa"/>
            <w:vAlign w:val="center"/>
          </w:tcPr>
          <w:p w14:paraId="013E4F9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本项目无需缴纳保证金</w:t>
            </w:r>
          </w:p>
        </w:tc>
      </w:tr>
      <w:tr w14:paraId="62F0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B5BFCF7">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8</w:t>
            </w:r>
          </w:p>
        </w:tc>
        <w:tc>
          <w:tcPr>
            <w:tcW w:w="2122" w:type="dxa"/>
            <w:vAlign w:val="center"/>
          </w:tcPr>
          <w:p w14:paraId="6B01D8BA">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候选人推荐</w:t>
            </w:r>
          </w:p>
        </w:tc>
        <w:tc>
          <w:tcPr>
            <w:tcW w:w="4771" w:type="dxa"/>
            <w:vAlign w:val="center"/>
          </w:tcPr>
          <w:p w14:paraId="2CB44250">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拟推荐1家候选人</w:t>
            </w:r>
          </w:p>
        </w:tc>
      </w:tr>
      <w:tr w14:paraId="3C0A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45DDCDA8">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9</w:t>
            </w:r>
          </w:p>
        </w:tc>
        <w:tc>
          <w:tcPr>
            <w:tcW w:w="2122" w:type="dxa"/>
            <w:vAlign w:val="center"/>
          </w:tcPr>
          <w:p w14:paraId="19FF0902">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供应商</w:t>
            </w:r>
            <w:r>
              <w:rPr>
                <w:rFonts w:hint="default" w:ascii="Times New Roman" w:hAnsi="Times New Roman" w:eastAsia="仿宋_GB2312" w:cs="Times New Roman"/>
                <w:sz w:val="28"/>
                <w:szCs w:val="28"/>
                <w:lang w:val="en-US" w:eastAsia="zh-CN"/>
              </w:rPr>
              <w:t>推荐</w:t>
            </w:r>
          </w:p>
        </w:tc>
        <w:tc>
          <w:tcPr>
            <w:tcW w:w="4771" w:type="dxa"/>
            <w:vAlign w:val="center"/>
          </w:tcPr>
          <w:p w14:paraId="0B56C437">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eastAsia" w:ascii="Times New Roman" w:hAnsi="Times New Roman" w:eastAsia="仿宋_GB2312" w:cs="Times New Roman"/>
                <w:sz w:val="28"/>
                <w:szCs w:val="28"/>
                <w:lang w:val="en-US" w:eastAsia="zh-CN"/>
              </w:rPr>
              <w:t>按照黑龙江省现行的造价取费标准中管理费和利润下浮率</w:t>
            </w:r>
            <w:r>
              <w:rPr>
                <w:rFonts w:hint="default" w:ascii="Times New Roman" w:hAnsi="Times New Roman" w:eastAsia="仿宋_GB2312" w:cs="Times New Roman"/>
                <w:sz w:val="28"/>
                <w:szCs w:val="28"/>
                <w:lang w:eastAsia="zh-CN"/>
              </w:rPr>
              <w:t>确定</w:t>
            </w:r>
            <w:r>
              <w:rPr>
                <w:rFonts w:hint="default" w:ascii="Times New Roman" w:hAnsi="Times New Roman" w:eastAsia="仿宋_GB2312" w:cs="Times New Roman"/>
                <w:sz w:val="28"/>
                <w:szCs w:val="28"/>
                <w:lang w:val="en-US" w:eastAsia="zh-CN"/>
              </w:rPr>
              <w:t>推荐</w:t>
            </w:r>
            <w:r>
              <w:rPr>
                <w:rFonts w:hint="eastAsia" w:ascii="Times New Roman" w:hAnsi="Times New Roman" w:eastAsia="仿宋_GB2312" w:cs="Times New Roman"/>
                <w:sz w:val="28"/>
                <w:szCs w:val="28"/>
                <w:lang w:val="en-US" w:eastAsia="zh-CN"/>
              </w:rPr>
              <w:t>候选</w:t>
            </w:r>
            <w:r>
              <w:rPr>
                <w:rFonts w:hint="default" w:ascii="Times New Roman" w:hAnsi="Times New Roman" w:eastAsia="仿宋_GB2312" w:cs="Times New Roman"/>
                <w:sz w:val="28"/>
                <w:szCs w:val="28"/>
                <w:lang w:val="en-US" w:eastAsia="zh-CN"/>
              </w:rPr>
              <w:t>供应商</w:t>
            </w:r>
            <w:r>
              <w:rPr>
                <w:rFonts w:hint="default" w:ascii="Times New Roman" w:hAnsi="Times New Roman" w:eastAsia="仿宋_GB2312" w:cs="Times New Roman"/>
                <w:sz w:val="28"/>
                <w:szCs w:val="28"/>
                <w:lang w:eastAsia="zh-CN"/>
              </w:rPr>
              <w:t>。</w:t>
            </w:r>
          </w:p>
        </w:tc>
      </w:tr>
      <w:tr w14:paraId="460C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40FF3C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10</w:t>
            </w:r>
          </w:p>
        </w:tc>
        <w:tc>
          <w:tcPr>
            <w:tcW w:w="2122" w:type="dxa"/>
            <w:vAlign w:val="center"/>
          </w:tcPr>
          <w:p w14:paraId="62A60055">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联合体</w:t>
            </w:r>
            <w:r>
              <w:rPr>
                <w:rFonts w:hint="default" w:ascii="Times New Roman" w:hAnsi="Times New Roman" w:eastAsia="仿宋_GB2312" w:cs="Times New Roman"/>
                <w:sz w:val="28"/>
                <w:szCs w:val="28"/>
                <w:lang w:eastAsia="zh-CN"/>
              </w:rPr>
              <w:t>调研</w:t>
            </w:r>
          </w:p>
        </w:tc>
        <w:tc>
          <w:tcPr>
            <w:tcW w:w="4771" w:type="dxa"/>
            <w:vAlign w:val="center"/>
          </w:tcPr>
          <w:p w14:paraId="64B4A93A">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不接受</w:t>
            </w:r>
          </w:p>
        </w:tc>
      </w:tr>
      <w:tr w14:paraId="01B5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6A4F5409">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11</w:t>
            </w:r>
          </w:p>
        </w:tc>
        <w:tc>
          <w:tcPr>
            <w:tcW w:w="2122" w:type="dxa"/>
            <w:vAlign w:val="center"/>
          </w:tcPr>
          <w:p w14:paraId="1C59F42D">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调研</w:t>
            </w:r>
            <w:r>
              <w:rPr>
                <w:rFonts w:hint="default" w:ascii="Times New Roman" w:hAnsi="Times New Roman" w:eastAsia="仿宋_GB2312" w:cs="Times New Roman"/>
                <w:sz w:val="28"/>
                <w:szCs w:val="28"/>
              </w:rPr>
              <w:t>保证金</w:t>
            </w:r>
          </w:p>
        </w:tc>
        <w:tc>
          <w:tcPr>
            <w:tcW w:w="4771" w:type="dxa"/>
            <w:vAlign w:val="center"/>
          </w:tcPr>
          <w:p w14:paraId="3EAFE5A1">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本项目不收取</w:t>
            </w:r>
          </w:p>
        </w:tc>
      </w:tr>
      <w:tr w14:paraId="2393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21B26286">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12</w:t>
            </w:r>
          </w:p>
        </w:tc>
        <w:tc>
          <w:tcPr>
            <w:tcW w:w="2122" w:type="dxa"/>
            <w:vAlign w:val="center"/>
          </w:tcPr>
          <w:p w14:paraId="70F68C8F">
            <w:pPr>
              <w:keepNext w:val="0"/>
              <w:keepLines w:val="0"/>
              <w:pageBreakBefore w:val="0"/>
              <w:widowControl w:val="0"/>
              <w:kinsoku/>
              <w:wordWrap/>
              <w:overflowPunct/>
              <w:topLinePunct w:val="0"/>
              <w:autoSpaceDE w:val="0"/>
              <w:autoSpaceDN w:val="0"/>
              <w:bidi w:val="0"/>
              <w:adjustRightInd/>
              <w:snapToGrid/>
              <w:spacing w:line="62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各类措施费</w:t>
            </w:r>
          </w:p>
        </w:tc>
        <w:tc>
          <w:tcPr>
            <w:tcW w:w="4771" w:type="dxa"/>
            <w:vAlign w:val="center"/>
          </w:tcPr>
          <w:p w14:paraId="7A21292F">
            <w:pPr>
              <w:keepNext w:val="0"/>
              <w:keepLines w:val="0"/>
              <w:pageBreakBefore w:val="0"/>
              <w:widowControl w:val="0"/>
              <w:kinsoku/>
              <w:wordWrap/>
              <w:overflowPunct/>
              <w:topLinePunct w:val="0"/>
              <w:autoSpaceDE w:val="0"/>
              <w:autoSpaceDN w:val="0"/>
              <w:bidi w:val="0"/>
              <w:adjustRightInd/>
              <w:snapToGrid/>
              <w:spacing w:line="62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供应商需考虑施工中可能发生的各项措施，如：降水、</w:t>
            </w:r>
            <w:r>
              <w:rPr>
                <w:rFonts w:hint="default" w:ascii="Times New Roman" w:hAnsi="Times New Roman" w:eastAsia="仿宋_GB2312" w:cs="Times New Roman"/>
                <w:sz w:val="28"/>
                <w:szCs w:val="28"/>
                <w:lang w:val="en-US" w:eastAsia="zh-CN"/>
              </w:rPr>
              <w:t>夜间施工</w:t>
            </w:r>
            <w:r>
              <w:rPr>
                <w:rFonts w:hint="eastAsia" w:ascii="Times New Roman" w:hAnsi="Times New Roman" w:eastAsia="仿宋_GB2312" w:cs="Times New Roman"/>
                <w:sz w:val="28"/>
                <w:szCs w:val="28"/>
                <w:lang w:val="en-US" w:eastAsia="zh-CN"/>
              </w:rPr>
              <w:t>及不影响医院正常运行所延误的工期</w:t>
            </w:r>
            <w:r>
              <w:rPr>
                <w:rFonts w:hint="default" w:ascii="Times New Roman" w:hAnsi="Times New Roman" w:eastAsia="仿宋_GB2312" w:cs="Times New Roman"/>
                <w:sz w:val="28"/>
                <w:szCs w:val="28"/>
                <w:lang w:eastAsia="zh-CN"/>
              </w:rPr>
              <w:t>等，清单外不予额外增加造价。</w:t>
            </w:r>
          </w:p>
        </w:tc>
      </w:tr>
    </w:tbl>
    <w:p w14:paraId="60550E59">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line="600" w:lineRule="exact"/>
        <w:ind w:left="624" w:leftChars="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二、供应商出现下列情况之一的，调研文件无效 </w:t>
      </w:r>
    </w:p>
    <w:p w14:paraId="4C6BF5AF">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有重大偏离经认定无法满足调研文件需求的。 </w:t>
      </w:r>
    </w:p>
    <w:p w14:paraId="448D206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未按调研文件规定要求签字、盖章的。 </w:t>
      </w:r>
    </w:p>
    <w:p w14:paraId="44378EB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调研文件中提供虚假材料的。 </w:t>
      </w:r>
    </w:p>
    <w:p w14:paraId="5B097C60">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提交的技术参数与所提供的技术证明文件不一致的。 </w:t>
      </w:r>
    </w:p>
    <w:p w14:paraId="5817613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所报项目在实际运行中，其使用成本过高、使用条件苛刻的需经调研小组确定后不能被接受的。 </w:t>
      </w:r>
    </w:p>
    <w:p w14:paraId="7E4C70A8">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法定代表人/单位负责人授权书无法定代表人/单位负责人签字或没有加盖公章的。 </w:t>
      </w:r>
    </w:p>
    <w:p w14:paraId="41AEC4CA">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参加政府采购活动前三年内，在经营活动中有重大违法记录的。 </w:t>
      </w:r>
    </w:p>
    <w:p w14:paraId="2EC8DDCC">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供应商对调研小组及其工作人员施加影响，有碍公平、公正的。 </w:t>
      </w:r>
    </w:p>
    <w:p w14:paraId="7ED58797">
      <w:pPr>
        <w:keepNext w:val="0"/>
        <w:keepLines w:val="0"/>
        <w:pageBreakBefore w:val="0"/>
        <w:widowControl w:val="0"/>
        <w:numPr>
          <w:ilvl w:val="0"/>
          <w:numId w:val="5"/>
        </w:numPr>
        <w:tabs>
          <w:tab w:val="clear" w:pos="0"/>
        </w:tabs>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单位负责人为同一人或者存在直接控股、管理关系的不同供应商参与本项目同一合同项下的调研的，其相关调研将被认定为调研无效。  </w:t>
      </w:r>
    </w:p>
    <w:p w14:paraId="5A5E08B9">
      <w:pPr>
        <w:keepNext w:val="0"/>
        <w:keepLines w:val="0"/>
        <w:pageBreakBefore w:val="0"/>
        <w:widowControl w:val="0"/>
        <w:numPr>
          <w:ilvl w:val="0"/>
          <w:numId w:val="6"/>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供应商禁止行为 </w:t>
      </w:r>
    </w:p>
    <w:p w14:paraId="34FC2A0E">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供应商在提交调研文件截止时间后撤回调研文件。 </w:t>
      </w:r>
    </w:p>
    <w:p w14:paraId="146CB1E7">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lang w:eastAsia="zh-CN"/>
        </w:rPr>
        <w:t>在调研结果产生后</w:t>
      </w:r>
      <w:r>
        <w:rPr>
          <w:rFonts w:hint="eastAsia" w:ascii="仿宋_GB2312" w:hAnsi="仿宋_GB2312" w:eastAsia="仿宋_GB2312" w:cs="仿宋_GB2312"/>
          <w:sz w:val="32"/>
          <w:szCs w:val="32"/>
          <w:lang w:val="en-US" w:eastAsia="zh-CN"/>
        </w:rPr>
        <w:t>拒绝通过政府服务工程超市采购履约</w:t>
      </w:r>
      <w:r>
        <w:rPr>
          <w:rFonts w:hint="eastAsia" w:ascii="仿宋_GB2312" w:hAnsi="仿宋_GB2312" w:eastAsia="仿宋_GB2312" w:cs="仿宋_GB2312"/>
          <w:sz w:val="32"/>
          <w:szCs w:val="32"/>
          <w:lang w:eastAsia="zh-CN"/>
        </w:rPr>
        <w:t xml:space="preserve">。 </w:t>
      </w:r>
    </w:p>
    <w:p w14:paraId="585299ED">
      <w:pPr>
        <w:keepNext w:val="0"/>
        <w:keepLines w:val="0"/>
        <w:pageBreakBefore w:val="0"/>
        <w:widowControl w:val="0"/>
        <w:numPr>
          <w:ilvl w:val="0"/>
          <w:numId w:val="7"/>
        </w:numPr>
        <w:kinsoku/>
        <w:wordWrap/>
        <w:overflowPunct/>
        <w:topLinePunct w:val="0"/>
        <w:autoSpaceDE w:val="0"/>
        <w:autoSpaceDN w:val="0"/>
        <w:bidi w:val="0"/>
        <w:adjustRightInd/>
        <w:snapToGrid/>
        <w:spacing w:line="600" w:lineRule="exact"/>
        <w:ind w:left="0" w:leftChars="0" w:firstLine="624"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成交人在规定的时限内不签订</w:t>
      </w:r>
      <w:r>
        <w:rPr>
          <w:rFonts w:hint="eastAsia" w:ascii="仿宋_GB2312" w:hAnsi="仿宋_GB2312" w:eastAsia="仿宋_GB2312" w:cs="仿宋_GB2312"/>
          <w:sz w:val="32"/>
          <w:szCs w:val="32"/>
          <w:lang w:val="en-US" w:eastAsia="zh-CN"/>
        </w:rPr>
        <w:t>施工</w:t>
      </w:r>
      <w:r>
        <w:rPr>
          <w:rFonts w:hint="eastAsia" w:ascii="仿宋_GB2312" w:hAnsi="仿宋_GB2312" w:eastAsia="仿宋_GB2312" w:cs="仿宋_GB2312"/>
          <w:sz w:val="32"/>
          <w:szCs w:val="32"/>
          <w:lang w:eastAsia="zh-CN"/>
        </w:rPr>
        <w:t xml:space="preserve">合同。 </w:t>
      </w:r>
    </w:p>
    <w:p w14:paraId="6376B52D">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center"/>
        <w:textAlignment w:val="auto"/>
        <w:rPr>
          <w:rFonts w:hint="eastAsia" w:ascii="黑体" w:hAnsi="黑体" w:eastAsia="黑体" w:cs="黑体"/>
          <w:kern w:val="0"/>
          <w:sz w:val="32"/>
          <w:szCs w:val="32"/>
          <w:lang w:val="en-US" w:eastAsia="zh-CN" w:bidi="ar-SA"/>
        </w:rPr>
      </w:pPr>
    </w:p>
    <w:p w14:paraId="1BAA3AAE">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2892C923">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default" w:ascii="Times New Roman" w:hAnsi="Times New Roman" w:eastAsia="仿宋_GB2312" w:cs="Times New Roman"/>
          <w:sz w:val="32"/>
          <w:szCs w:val="32"/>
          <w:lang w:eastAsia="zh-CN"/>
        </w:rPr>
      </w:pPr>
    </w:p>
    <w:p w14:paraId="0F1F6606">
      <w:pPr>
        <w:jc w:val="center"/>
        <w:rPr>
          <w:rFonts w:hint="eastAsia" w:ascii="黑体" w:hAnsi="黑体" w:eastAsia="黑体" w:cs="黑体"/>
          <w:sz w:val="40"/>
          <w:szCs w:val="40"/>
          <w:lang w:val="en-US" w:eastAsia="zh-CN"/>
        </w:rPr>
      </w:pPr>
    </w:p>
    <w:p w14:paraId="0E8D0A39">
      <w:pPr>
        <w:jc w:val="center"/>
        <w:rPr>
          <w:rFonts w:hint="eastAsia" w:ascii="黑体" w:hAnsi="黑体" w:eastAsia="黑体" w:cs="黑体"/>
          <w:sz w:val="40"/>
          <w:szCs w:val="40"/>
        </w:rPr>
      </w:pPr>
      <w:r>
        <w:rPr>
          <w:rFonts w:hint="eastAsia" w:ascii="黑体" w:hAnsi="黑体" w:eastAsia="黑体" w:cs="黑体"/>
          <w:sz w:val="40"/>
          <w:szCs w:val="40"/>
          <w:lang w:val="en-US" w:eastAsia="zh-CN"/>
        </w:rPr>
        <w:t>大庆市人民</w:t>
      </w:r>
      <w:r>
        <w:rPr>
          <w:rFonts w:hint="eastAsia" w:ascii="黑体" w:hAnsi="黑体" w:eastAsia="黑体" w:cs="黑体"/>
          <w:sz w:val="40"/>
          <w:szCs w:val="40"/>
        </w:rPr>
        <w:t>医院应急维修项目投标承诺书</w:t>
      </w:r>
    </w:p>
    <w:p w14:paraId="286CDEDA">
      <w:pPr>
        <w:rPr>
          <w:rFonts w:hint="eastAsia"/>
          <w:lang w:val="en-US" w:eastAsia="zh-CN"/>
        </w:rPr>
      </w:pPr>
    </w:p>
    <w:p w14:paraId="1AE018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大庆市人民医院：</w:t>
      </w:r>
    </w:p>
    <w:p w14:paraId="58BCBB4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我方（投标单位）：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none"/>
          <w:lang w:val="en-US" w:eastAsia="zh-CN"/>
        </w:rPr>
        <w:t>统一社会信用代码：</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参与大庆市人民</w:t>
      </w:r>
      <w:r>
        <w:rPr>
          <w:rFonts w:hint="eastAsia" w:ascii="仿宋_GB2312" w:hAnsi="仿宋_GB2312" w:eastAsia="仿宋_GB2312" w:cs="仿宋_GB2312"/>
          <w:sz w:val="28"/>
          <w:szCs w:val="28"/>
        </w:rPr>
        <w:t>医院</w:t>
      </w:r>
      <w:r>
        <w:rPr>
          <w:rFonts w:hint="eastAsia" w:ascii="仿宋_GB2312" w:hAnsi="仿宋_GB2312" w:eastAsia="仿宋_GB2312" w:cs="仿宋_GB2312"/>
          <w:sz w:val="28"/>
          <w:szCs w:val="28"/>
          <w:lang w:val="en-US" w:eastAsia="zh-CN"/>
        </w:rPr>
        <w:t>本次应急维修项目投标，为保障院里应急维修工作及时响应、高效落实，现就项目施工优先级事宜郑重承诺如下：</w:t>
      </w:r>
    </w:p>
    <w:p w14:paraId="32CD2C1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我方承诺在本项目服务期内，将大庆市人民医院应急维修、抢修任务列为最高施工优先级。无论我方在其他区域、其他项目是否存在施工任务，一旦接到本院应急维修通知（包括但不限于设备故障、设施损坏、安全隐患等需紧急处理的情形），优先保障本院应急项目人员或设备投入，确保按本院要求的响应时间开展工作，不以任何理由（如其他项目工期压力、人员调配困难等）拖延或降低本院应急维修工作的优先级别。</w:t>
      </w:r>
    </w:p>
    <w:p w14:paraId="5595CCA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一级应急（严重漏水、爆管，威胁设施安全）：接报20 分钟内到达现场，第一时间采取止损措施。</w:t>
      </w:r>
    </w:p>
    <w:p w14:paraId="3F7F8B0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二级应急（一般渗漏、局部损坏）：接报45 分钟内到达现场处置。</w:t>
      </w:r>
    </w:p>
    <w:p w14:paraId="4F13647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因交通、极端天气等客观因素无法按时到场，必须提前向甲方管理人报备，未报备视为超时。</w:t>
      </w:r>
    </w:p>
    <w:p w14:paraId="7D262EB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sz w:val="28"/>
          <w:szCs w:val="28"/>
          <w:lang w:val="en-US" w:eastAsia="zh-CN"/>
        </w:rPr>
      </w:pPr>
    </w:p>
    <w:p w14:paraId="15D329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28"/>
          <w:szCs w:val="28"/>
          <w:lang w:val="en-US" w:eastAsia="zh-CN"/>
        </w:rPr>
      </w:pPr>
    </w:p>
    <w:p w14:paraId="643BDF99">
      <w:pPr>
        <w:jc w:val="both"/>
        <w:rPr>
          <w:rFonts w:hint="eastAsia" w:ascii="仿宋_GB2312" w:hAnsi="仿宋_GB2312" w:eastAsia="仿宋_GB2312" w:cs="仿宋_GB2312"/>
          <w:sz w:val="28"/>
          <w:szCs w:val="28"/>
          <w:lang w:val="en-US" w:eastAsia="zh-CN"/>
        </w:rPr>
      </w:pPr>
    </w:p>
    <w:p w14:paraId="37FF2422">
      <w:pPr>
        <w:ind w:firstLine="4200" w:firstLineChars="1500"/>
        <w:jc w:val="both"/>
        <w:rPr>
          <w:rFonts w:hint="eastAsia" w:ascii="仿宋_GB2312" w:hAnsi="仿宋_GB2312" w:eastAsia="仿宋_GB2312" w:cs="仿宋_GB2312"/>
          <w:sz w:val="28"/>
          <w:szCs w:val="28"/>
          <w:lang w:val="en-US" w:eastAsia="zh-CN"/>
        </w:rPr>
      </w:pPr>
    </w:p>
    <w:p w14:paraId="012A67E8">
      <w:pPr>
        <w:ind w:firstLine="4200" w:firstLineChars="15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投标单位（盖章）：</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 xml:space="preserve"> </w:t>
      </w:r>
    </w:p>
    <w:p w14:paraId="69E50C4E">
      <w:pPr>
        <w:ind w:firstLine="4200" w:firstLineChars="1500"/>
        <w:jc w:val="both"/>
        <w:rPr>
          <w:rFonts w:hint="eastAsia" w:ascii="仿宋_GB2312" w:hAnsi="仿宋_GB2312" w:eastAsia="仿宋_GB2312" w:cs="仿宋_GB2312"/>
          <w:sz w:val="28"/>
          <w:szCs w:val="28"/>
          <w:lang w:val="en-US" w:eastAsia="zh-CN"/>
        </w:rPr>
      </w:pPr>
    </w:p>
    <w:p w14:paraId="68F3E47D">
      <w:pPr>
        <w:ind w:firstLine="4200" w:firstLineChars="1500"/>
        <w:jc w:val="both"/>
        <w:rPr>
          <w:rFonts w:hint="eastAsia" w:ascii="仿宋_GB2312" w:hAnsi="仿宋_GB2312" w:eastAsia="仿宋_GB2312" w:cs="仿宋_GB2312"/>
          <w:sz w:val="28"/>
          <w:szCs w:val="28"/>
          <w:lang w:val="en-US" w:eastAsia="zh-CN"/>
        </w:rPr>
      </w:pPr>
    </w:p>
    <w:p w14:paraId="1A6AF658">
      <w:pPr>
        <w:ind w:firstLine="4200" w:firstLineChars="15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法定代表人</w:t>
      </w:r>
    </w:p>
    <w:p w14:paraId="197DDBD2">
      <w:pPr>
        <w:ind w:firstLine="4200" w:firstLineChars="15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（签字或盖章）：</w:t>
      </w:r>
      <w:r>
        <w:rPr>
          <w:rFonts w:hint="eastAsia" w:ascii="仿宋_GB2312" w:hAnsi="仿宋_GB2312" w:eastAsia="仿宋_GB2312" w:cs="仿宋_GB2312"/>
          <w:sz w:val="28"/>
          <w:szCs w:val="28"/>
          <w:u w:val="single"/>
          <w:lang w:val="en-US" w:eastAsia="zh-CN"/>
        </w:rPr>
        <w:t xml:space="preserve">            </w:t>
      </w:r>
    </w:p>
    <w:p w14:paraId="74ED011D">
      <w:pPr>
        <w:ind w:firstLine="4200" w:firstLineChars="1500"/>
        <w:jc w:val="both"/>
        <w:rPr>
          <w:rFonts w:hint="eastAsia" w:ascii="仿宋_GB2312" w:hAnsi="仿宋_GB2312" w:eastAsia="仿宋_GB2312" w:cs="仿宋_GB2312"/>
          <w:sz w:val="28"/>
          <w:szCs w:val="28"/>
          <w:lang w:val="en-US" w:eastAsia="zh-CN"/>
        </w:rPr>
      </w:pPr>
    </w:p>
    <w:p w14:paraId="37946567">
      <w:pPr>
        <w:ind w:firstLine="4200" w:firstLineChars="1500"/>
        <w:jc w:val="both"/>
        <w:rPr>
          <w:rFonts w:hint="default" w:ascii="Times New Roman" w:hAnsi="Times New Roman" w:eastAsia="仿宋_GB2312" w:cs="Times New Roman"/>
          <w:sz w:val="32"/>
          <w:szCs w:val="32"/>
          <w:lang w:eastAsia="zh-CN"/>
        </w:rPr>
      </w:pPr>
      <w:r>
        <w:rPr>
          <w:rFonts w:hint="eastAsia" w:ascii="仿宋_GB2312" w:hAnsi="仿宋_GB2312" w:eastAsia="仿宋_GB2312" w:cs="仿宋_GB2312"/>
          <w:sz w:val="28"/>
          <w:szCs w:val="28"/>
          <w:lang w:val="en-US" w:eastAsia="zh-CN"/>
        </w:rPr>
        <w:t>日期：</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年</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月</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日</w:t>
      </w:r>
    </w:p>
    <w:sectPr>
      <w:footerReference r:id="rId4" w:type="default"/>
      <w:pgSz w:w="11906" w:h="16838"/>
      <w:pgMar w:top="1134" w:right="1418" w:bottom="1134" w:left="141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B9CD1">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147955"/>
                      </a:xfrm>
                      <a:prstGeom prst="rect">
                        <a:avLst/>
                      </a:prstGeom>
                      <a:noFill/>
                      <a:ln>
                        <a:noFill/>
                      </a:ln>
                    </wps:spPr>
                    <wps:txbx>
                      <w:txbxContent>
                        <w:p w14:paraId="4CDF7001">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22.55pt;mso-position-horizontal:center;mso-position-horizontal-relative:margin;mso-wrap-style:none;z-index:251659264;mso-width-relative:page;mso-height-relative:page;" filled="f" stroked="f" coordsize="21600,21600" o:gfxdata="UEsDBAoAAAAAAIdO4kAAAAAAAAAAAAAAAAAEAAAAZHJzL1BLAwQUAAAACACHTuJAH/8bMd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GzHSAAAAAwEAAA8AAAAAAAAAAQAgAAAAIgAAAGRycy9k&#10;b3ducmV2LnhtbFBLAQIUABQAAAAIAIdO4kBoQxH5zwEAAJcDAAAOAAAAAAAAAAEAIAAAACEBAABk&#10;cnMvZTJvRG9jLnhtbFBLBQYAAAAABgAGAFkBAABiBQAAAAA=&#10;">
              <v:fill on="f" focussize="0,0"/>
              <v:stroke on="f"/>
              <v:imagedata o:title=""/>
              <o:lock v:ext="edit" aspectratio="f"/>
              <v:textbox inset="0mm,0mm,0mm,0mm" style="mso-fit-shape-to-text:t;">
                <w:txbxContent>
                  <w:p w14:paraId="4CDF7001">
                    <w:pPr>
                      <w:pStyle w:val="9"/>
                    </w:pPr>
                    <w:r>
                      <w:rPr>
                        <w:rFonts w:hint="eastAsia"/>
                      </w:rPr>
                      <w:fldChar w:fldCharType="begin"/>
                    </w:r>
                    <w:r>
                      <w:rPr>
                        <w:rFonts w:hint="eastAsia"/>
                      </w:rPr>
                      <w:instrText xml:space="preserve"> PAGE  \* MERGEFORMAT </w:instrText>
                    </w:r>
                    <w:r>
                      <w:rPr>
                        <w:rFonts w:hint="eastAsia"/>
                      </w:rPr>
                      <w:fldChar w:fldCharType="separate"/>
                    </w:r>
                    <w:r>
                      <w:rPr>
                        <w:lang w:eastAsia="zh-CN"/>
                      </w:rPr>
                      <w:t>45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0F636">
    <w:pPr>
      <w:pStyle w:val="10"/>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66219"/>
    <w:multiLevelType w:val="singleLevel"/>
    <w:tmpl w:val="81866219"/>
    <w:lvl w:ilvl="0" w:tentative="0">
      <w:start w:val="3"/>
      <w:numFmt w:val="chineseCounting"/>
      <w:suff w:val="nothing"/>
      <w:lvlText w:val="（%1）"/>
      <w:lvlJc w:val="left"/>
      <w:pPr>
        <w:tabs>
          <w:tab w:val="left" w:pos="0"/>
        </w:tabs>
        <w:ind w:left="0" w:firstLine="624"/>
      </w:pPr>
      <w:rPr>
        <w:rFonts w:hint="eastAsia"/>
      </w:rPr>
    </w:lvl>
  </w:abstractNum>
  <w:abstractNum w:abstractNumId="1">
    <w:nsid w:val="8EEBD71B"/>
    <w:multiLevelType w:val="singleLevel"/>
    <w:tmpl w:val="8EEBD71B"/>
    <w:lvl w:ilvl="0" w:tentative="0">
      <w:start w:val="1"/>
      <w:numFmt w:val="chineseCounting"/>
      <w:suff w:val="nothing"/>
      <w:lvlText w:val="%1、"/>
      <w:lvlJc w:val="left"/>
      <w:pPr>
        <w:ind w:left="0" w:firstLine="624"/>
      </w:pPr>
      <w:rPr>
        <w:rFonts w:hint="eastAsia" w:eastAsia="黑体"/>
        <w:sz w:val="32"/>
      </w:rPr>
    </w:lvl>
  </w:abstractNum>
  <w:abstractNum w:abstractNumId="2">
    <w:nsid w:val="F8AE2C54"/>
    <w:multiLevelType w:val="singleLevel"/>
    <w:tmpl w:val="F8AE2C54"/>
    <w:lvl w:ilvl="0" w:tentative="0">
      <w:start w:val="1"/>
      <w:numFmt w:val="decimal"/>
      <w:suff w:val="space"/>
      <w:lvlText w:val="%1."/>
      <w:lvlJc w:val="left"/>
      <w:pPr>
        <w:tabs>
          <w:tab w:val="left" w:pos="0"/>
        </w:tabs>
        <w:ind w:left="0" w:leftChars="0" w:firstLine="624" w:firstLineChars="0"/>
      </w:pPr>
      <w:rPr>
        <w:rFonts w:hint="default"/>
      </w:rPr>
    </w:lvl>
  </w:abstractNum>
  <w:abstractNum w:abstractNumId="3">
    <w:nsid w:val="0BAA63C2"/>
    <w:multiLevelType w:val="singleLevel"/>
    <w:tmpl w:val="0BAA63C2"/>
    <w:lvl w:ilvl="0" w:tentative="0">
      <w:start w:val="1"/>
      <w:numFmt w:val="chineseCounting"/>
      <w:suff w:val="nothing"/>
      <w:lvlText w:val="%1、"/>
      <w:lvlJc w:val="left"/>
      <w:pPr>
        <w:ind w:left="0" w:firstLine="624"/>
      </w:pPr>
      <w:rPr>
        <w:rFonts w:hint="eastAsia"/>
      </w:rPr>
    </w:lvl>
  </w:abstractNum>
  <w:abstractNum w:abstractNumId="4">
    <w:nsid w:val="23054B68"/>
    <w:multiLevelType w:val="singleLevel"/>
    <w:tmpl w:val="23054B68"/>
    <w:lvl w:ilvl="0" w:tentative="0">
      <w:start w:val="1"/>
      <w:numFmt w:val="chineseCounting"/>
      <w:suff w:val="nothing"/>
      <w:lvlText w:val="%1、"/>
      <w:lvlJc w:val="left"/>
      <w:pPr>
        <w:ind w:left="0" w:firstLine="420"/>
      </w:pPr>
      <w:rPr>
        <w:rFonts w:hint="eastAsia"/>
      </w:rPr>
    </w:lvl>
  </w:abstractNum>
  <w:abstractNum w:abstractNumId="5">
    <w:nsid w:val="3333AEAF"/>
    <w:multiLevelType w:val="singleLevel"/>
    <w:tmpl w:val="3333AEAF"/>
    <w:lvl w:ilvl="0" w:tentative="0">
      <w:start w:val="1"/>
      <w:numFmt w:val="decimal"/>
      <w:suff w:val="nothing"/>
      <w:lvlText w:val="%1."/>
      <w:lvlJc w:val="left"/>
    </w:lvl>
  </w:abstractNum>
  <w:abstractNum w:abstractNumId="6">
    <w:nsid w:val="47F48BBA"/>
    <w:multiLevelType w:val="singleLevel"/>
    <w:tmpl w:val="47F48BBA"/>
    <w:lvl w:ilvl="0" w:tentative="0">
      <w:start w:val="1"/>
      <w:numFmt w:val="decimal"/>
      <w:suff w:val="space"/>
      <w:lvlText w:val="%1."/>
      <w:lvlJc w:val="left"/>
      <w:pPr>
        <w:ind w:left="0" w:leftChars="0" w:firstLine="624" w:firstLineChars="0"/>
      </w:pPr>
      <w:rPr>
        <w:rFont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0"/>
  <w:drawingGridVerticalSpacing w:val="190"/>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kM2NjNTQwN2MyODNmMjI1YWQyOTdjYzEwOGE2YmEifQ=="/>
  </w:docVars>
  <w:rsids>
    <w:rsidRoot w:val="00B153A3"/>
    <w:rsid w:val="00004543"/>
    <w:rsid w:val="000076E2"/>
    <w:rsid w:val="00011B61"/>
    <w:rsid w:val="00012638"/>
    <w:rsid w:val="000127C2"/>
    <w:rsid w:val="0001411F"/>
    <w:rsid w:val="000231C9"/>
    <w:rsid w:val="000242AC"/>
    <w:rsid w:val="00043906"/>
    <w:rsid w:val="000530DA"/>
    <w:rsid w:val="00064527"/>
    <w:rsid w:val="00066EDD"/>
    <w:rsid w:val="00071EB9"/>
    <w:rsid w:val="00072B45"/>
    <w:rsid w:val="00073419"/>
    <w:rsid w:val="00075837"/>
    <w:rsid w:val="00077BB3"/>
    <w:rsid w:val="00077DC5"/>
    <w:rsid w:val="00077EFF"/>
    <w:rsid w:val="0008000B"/>
    <w:rsid w:val="00080F34"/>
    <w:rsid w:val="0008161A"/>
    <w:rsid w:val="00082206"/>
    <w:rsid w:val="000831B8"/>
    <w:rsid w:val="0008381A"/>
    <w:rsid w:val="000840BC"/>
    <w:rsid w:val="00087CC3"/>
    <w:rsid w:val="00094503"/>
    <w:rsid w:val="000949B0"/>
    <w:rsid w:val="00095ACE"/>
    <w:rsid w:val="00097404"/>
    <w:rsid w:val="00097AE5"/>
    <w:rsid w:val="000A2D10"/>
    <w:rsid w:val="000A339E"/>
    <w:rsid w:val="000B035D"/>
    <w:rsid w:val="000B3EC2"/>
    <w:rsid w:val="000B4A8E"/>
    <w:rsid w:val="000B6CDF"/>
    <w:rsid w:val="000B7C98"/>
    <w:rsid w:val="000C1ADF"/>
    <w:rsid w:val="000C2370"/>
    <w:rsid w:val="000C42A6"/>
    <w:rsid w:val="000D443C"/>
    <w:rsid w:val="000D55CD"/>
    <w:rsid w:val="000D5B2E"/>
    <w:rsid w:val="000E118F"/>
    <w:rsid w:val="000E3AF5"/>
    <w:rsid w:val="000E596D"/>
    <w:rsid w:val="000F4FA1"/>
    <w:rsid w:val="000F5F84"/>
    <w:rsid w:val="000F7B99"/>
    <w:rsid w:val="0010173D"/>
    <w:rsid w:val="001021CB"/>
    <w:rsid w:val="0010490A"/>
    <w:rsid w:val="00114D21"/>
    <w:rsid w:val="00117B16"/>
    <w:rsid w:val="00124ADD"/>
    <w:rsid w:val="00130CFE"/>
    <w:rsid w:val="00131252"/>
    <w:rsid w:val="00140291"/>
    <w:rsid w:val="001411EA"/>
    <w:rsid w:val="00142F45"/>
    <w:rsid w:val="00144106"/>
    <w:rsid w:val="00144CAC"/>
    <w:rsid w:val="00146327"/>
    <w:rsid w:val="00146F42"/>
    <w:rsid w:val="001472E6"/>
    <w:rsid w:val="00151D37"/>
    <w:rsid w:val="00153E90"/>
    <w:rsid w:val="00162575"/>
    <w:rsid w:val="00163E9B"/>
    <w:rsid w:val="0016463D"/>
    <w:rsid w:val="001656F7"/>
    <w:rsid w:val="0017605F"/>
    <w:rsid w:val="00177744"/>
    <w:rsid w:val="00177CC0"/>
    <w:rsid w:val="001819B5"/>
    <w:rsid w:val="00182257"/>
    <w:rsid w:val="0018474E"/>
    <w:rsid w:val="00187FAD"/>
    <w:rsid w:val="0019035B"/>
    <w:rsid w:val="001909FF"/>
    <w:rsid w:val="001940BE"/>
    <w:rsid w:val="001975D6"/>
    <w:rsid w:val="001A761B"/>
    <w:rsid w:val="001B0594"/>
    <w:rsid w:val="001B19D2"/>
    <w:rsid w:val="001B6596"/>
    <w:rsid w:val="001C1BD5"/>
    <w:rsid w:val="001C1C14"/>
    <w:rsid w:val="001D215A"/>
    <w:rsid w:val="001D7818"/>
    <w:rsid w:val="001F026E"/>
    <w:rsid w:val="001F12BA"/>
    <w:rsid w:val="001F1754"/>
    <w:rsid w:val="001F7F81"/>
    <w:rsid w:val="00204008"/>
    <w:rsid w:val="00204061"/>
    <w:rsid w:val="00215E39"/>
    <w:rsid w:val="00230078"/>
    <w:rsid w:val="00232392"/>
    <w:rsid w:val="002325DB"/>
    <w:rsid w:val="00233B64"/>
    <w:rsid w:val="00236C0E"/>
    <w:rsid w:val="0024612D"/>
    <w:rsid w:val="002473FB"/>
    <w:rsid w:val="00256372"/>
    <w:rsid w:val="00262BA8"/>
    <w:rsid w:val="00262F3D"/>
    <w:rsid w:val="002635E2"/>
    <w:rsid w:val="00265D6E"/>
    <w:rsid w:val="002703B1"/>
    <w:rsid w:val="002704FF"/>
    <w:rsid w:val="00270D6C"/>
    <w:rsid w:val="00271421"/>
    <w:rsid w:val="00272511"/>
    <w:rsid w:val="00272ECE"/>
    <w:rsid w:val="00272EEC"/>
    <w:rsid w:val="00274094"/>
    <w:rsid w:val="0027525B"/>
    <w:rsid w:val="002756DC"/>
    <w:rsid w:val="002914CC"/>
    <w:rsid w:val="00294DA9"/>
    <w:rsid w:val="002A1F71"/>
    <w:rsid w:val="002A1F8C"/>
    <w:rsid w:val="002A39D1"/>
    <w:rsid w:val="002A5D9F"/>
    <w:rsid w:val="002A7FFB"/>
    <w:rsid w:val="002B45AB"/>
    <w:rsid w:val="002C014D"/>
    <w:rsid w:val="002C6136"/>
    <w:rsid w:val="002C773F"/>
    <w:rsid w:val="002D0D60"/>
    <w:rsid w:val="002D0E76"/>
    <w:rsid w:val="002D19D7"/>
    <w:rsid w:val="002D5324"/>
    <w:rsid w:val="002E468A"/>
    <w:rsid w:val="002F03F3"/>
    <w:rsid w:val="002F3290"/>
    <w:rsid w:val="002F4D93"/>
    <w:rsid w:val="002F7A3B"/>
    <w:rsid w:val="003016D3"/>
    <w:rsid w:val="00304F9F"/>
    <w:rsid w:val="00305069"/>
    <w:rsid w:val="00310535"/>
    <w:rsid w:val="00311CB6"/>
    <w:rsid w:val="003158B1"/>
    <w:rsid w:val="00316F41"/>
    <w:rsid w:val="0032333F"/>
    <w:rsid w:val="0033600C"/>
    <w:rsid w:val="00337387"/>
    <w:rsid w:val="00340B37"/>
    <w:rsid w:val="00341CCB"/>
    <w:rsid w:val="003457D2"/>
    <w:rsid w:val="00351A8F"/>
    <w:rsid w:val="003531E6"/>
    <w:rsid w:val="003602E1"/>
    <w:rsid w:val="00360FDC"/>
    <w:rsid w:val="00365899"/>
    <w:rsid w:val="003660FE"/>
    <w:rsid w:val="00367B3E"/>
    <w:rsid w:val="00371BE2"/>
    <w:rsid w:val="00373BB1"/>
    <w:rsid w:val="003740E7"/>
    <w:rsid w:val="00381843"/>
    <w:rsid w:val="00381C79"/>
    <w:rsid w:val="00381D1A"/>
    <w:rsid w:val="00393E00"/>
    <w:rsid w:val="0039580A"/>
    <w:rsid w:val="003966E3"/>
    <w:rsid w:val="003A03A0"/>
    <w:rsid w:val="003A29A4"/>
    <w:rsid w:val="003A39AF"/>
    <w:rsid w:val="003A4A5D"/>
    <w:rsid w:val="003A5003"/>
    <w:rsid w:val="003B0FDA"/>
    <w:rsid w:val="003B1AD7"/>
    <w:rsid w:val="003B37B8"/>
    <w:rsid w:val="003B7849"/>
    <w:rsid w:val="003C3864"/>
    <w:rsid w:val="003E47BA"/>
    <w:rsid w:val="003E47D4"/>
    <w:rsid w:val="003E6249"/>
    <w:rsid w:val="003F3FB0"/>
    <w:rsid w:val="004000D2"/>
    <w:rsid w:val="004008A4"/>
    <w:rsid w:val="00402AB3"/>
    <w:rsid w:val="00403CCA"/>
    <w:rsid w:val="00404B7E"/>
    <w:rsid w:val="00410726"/>
    <w:rsid w:val="00413689"/>
    <w:rsid w:val="00414EDA"/>
    <w:rsid w:val="0042265D"/>
    <w:rsid w:val="00431E4F"/>
    <w:rsid w:val="00432716"/>
    <w:rsid w:val="00432ADC"/>
    <w:rsid w:val="00432C6D"/>
    <w:rsid w:val="004363BA"/>
    <w:rsid w:val="00443A32"/>
    <w:rsid w:val="00444DE0"/>
    <w:rsid w:val="00445EB5"/>
    <w:rsid w:val="00447327"/>
    <w:rsid w:val="0045213A"/>
    <w:rsid w:val="0046131B"/>
    <w:rsid w:val="00470654"/>
    <w:rsid w:val="00471B73"/>
    <w:rsid w:val="00471B78"/>
    <w:rsid w:val="00472F45"/>
    <w:rsid w:val="00476B29"/>
    <w:rsid w:val="00481506"/>
    <w:rsid w:val="00482920"/>
    <w:rsid w:val="00485CC5"/>
    <w:rsid w:val="004917E9"/>
    <w:rsid w:val="00491EBA"/>
    <w:rsid w:val="00493244"/>
    <w:rsid w:val="00495D25"/>
    <w:rsid w:val="004A0228"/>
    <w:rsid w:val="004A5E55"/>
    <w:rsid w:val="004B077D"/>
    <w:rsid w:val="004B1033"/>
    <w:rsid w:val="004B4401"/>
    <w:rsid w:val="004B51FB"/>
    <w:rsid w:val="004B7762"/>
    <w:rsid w:val="004C3F5F"/>
    <w:rsid w:val="004D5E82"/>
    <w:rsid w:val="004D64A5"/>
    <w:rsid w:val="004D7D68"/>
    <w:rsid w:val="004E168E"/>
    <w:rsid w:val="004E31D5"/>
    <w:rsid w:val="004E41C9"/>
    <w:rsid w:val="004E605E"/>
    <w:rsid w:val="004F1EFA"/>
    <w:rsid w:val="004F20EF"/>
    <w:rsid w:val="004F3A48"/>
    <w:rsid w:val="004F4011"/>
    <w:rsid w:val="004F6949"/>
    <w:rsid w:val="004F7AB7"/>
    <w:rsid w:val="00503555"/>
    <w:rsid w:val="005038E4"/>
    <w:rsid w:val="0050664C"/>
    <w:rsid w:val="0051442C"/>
    <w:rsid w:val="00514BAB"/>
    <w:rsid w:val="00521650"/>
    <w:rsid w:val="00525568"/>
    <w:rsid w:val="005258F0"/>
    <w:rsid w:val="00530099"/>
    <w:rsid w:val="005348D0"/>
    <w:rsid w:val="005455BA"/>
    <w:rsid w:val="00545A88"/>
    <w:rsid w:val="005503A3"/>
    <w:rsid w:val="0055203F"/>
    <w:rsid w:val="005532ED"/>
    <w:rsid w:val="00557597"/>
    <w:rsid w:val="00560C82"/>
    <w:rsid w:val="00567397"/>
    <w:rsid w:val="0057054B"/>
    <w:rsid w:val="00571ED8"/>
    <w:rsid w:val="00572783"/>
    <w:rsid w:val="00575567"/>
    <w:rsid w:val="00576090"/>
    <w:rsid w:val="005824D1"/>
    <w:rsid w:val="00592FEE"/>
    <w:rsid w:val="0059306E"/>
    <w:rsid w:val="0059571F"/>
    <w:rsid w:val="00596980"/>
    <w:rsid w:val="005A0550"/>
    <w:rsid w:val="005A3A3F"/>
    <w:rsid w:val="005B633B"/>
    <w:rsid w:val="005C30E2"/>
    <w:rsid w:val="005C6C7B"/>
    <w:rsid w:val="005C7825"/>
    <w:rsid w:val="005D1309"/>
    <w:rsid w:val="005D6CBD"/>
    <w:rsid w:val="005D7A24"/>
    <w:rsid w:val="005E3347"/>
    <w:rsid w:val="005E437D"/>
    <w:rsid w:val="005E6E04"/>
    <w:rsid w:val="005E6E63"/>
    <w:rsid w:val="005F2C5F"/>
    <w:rsid w:val="005F41BF"/>
    <w:rsid w:val="00605676"/>
    <w:rsid w:val="00612045"/>
    <w:rsid w:val="00613BD8"/>
    <w:rsid w:val="00613DE5"/>
    <w:rsid w:val="00616EF1"/>
    <w:rsid w:val="00620DE0"/>
    <w:rsid w:val="006306AD"/>
    <w:rsid w:val="0063155D"/>
    <w:rsid w:val="00631B41"/>
    <w:rsid w:val="0063442A"/>
    <w:rsid w:val="00634E1D"/>
    <w:rsid w:val="00635226"/>
    <w:rsid w:val="00635840"/>
    <w:rsid w:val="00637804"/>
    <w:rsid w:val="0064266A"/>
    <w:rsid w:val="0064332C"/>
    <w:rsid w:val="0064541A"/>
    <w:rsid w:val="00646AC6"/>
    <w:rsid w:val="006556A6"/>
    <w:rsid w:val="00661515"/>
    <w:rsid w:val="006618B1"/>
    <w:rsid w:val="00663143"/>
    <w:rsid w:val="00672171"/>
    <w:rsid w:val="00677806"/>
    <w:rsid w:val="0069240A"/>
    <w:rsid w:val="00693839"/>
    <w:rsid w:val="006A056F"/>
    <w:rsid w:val="006B0B82"/>
    <w:rsid w:val="006B385B"/>
    <w:rsid w:val="006B41DA"/>
    <w:rsid w:val="006B4DB0"/>
    <w:rsid w:val="006C5C53"/>
    <w:rsid w:val="006C7252"/>
    <w:rsid w:val="006D1B9B"/>
    <w:rsid w:val="006D6555"/>
    <w:rsid w:val="006E41A1"/>
    <w:rsid w:val="006F38C9"/>
    <w:rsid w:val="006F5CCC"/>
    <w:rsid w:val="006F7DDD"/>
    <w:rsid w:val="00701F27"/>
    <w:rsid w:val="00707269"/>
    <w:rsid w:val="00714617"/>
    <w:rsid w:val="00716890"/>
    <w:rsid w:val="007248D8"/>
    <w:rsid w:val="00727A8B"/>
    <w:rsid w:val="00733AA1"/>
    <w:rsid w:val="00734743"/>
    <w:rsid w:val="0073747E"/>
    <w:rsid w:val="00743053"/>
    <w:rsid w:val="0074322C"/>
    <w:rsid w:val="00743954"/>
    <w:rsid w:val="007450EB"/>
    <w:rsid w:val="007453A2"/>
    <w:rsid w:val="0075349B"/>
    <w:rsid w:val="0075536C"/>
    <w:rsid w:val="00765B16"/>
    <w:rsid w:val="00766861"/>
    <w:rsid w:val="007669D9"/>
    <w:rsid w:val="00776B65"/>
    <w:rsid w:val="007808B8"/>
    <w:rsid w:val="0078289C"/>
    <w:rsid w:val="00790A92"/>
    <w:rsid w:val="00791CA2"/>
    <w:rsid w:val="007932D1"/>
    <w:rsid w:val="007938A5"/>
    <w:rsid w:val="007A7298"/>
    <w:rsid w:val="007A7698"/>
    <w:rsid w:val="007B0583"/>
    <w:rsid w:val="007B3B0B"/>
    <w:rsid w:val="007B4D4E"/>
    <w:rsid w:val="007C2B1C"/>
    <w:rsid w:val="007D6E52"/>
    <w:rsid w:val="007E1072"/>
    <w:rsid w:val="007E6FCA"/>
    <w:rsid w:val="00800C17"/>
    <w:rsid w:val="00800E37"/>
    <w:rsid w:val="00801FE6"/>
    <w:rsid w:val="00803B10"/>
    <w:rsid w:val="00805261"/>
    <w:rsid w:val="00811AD7"/>
    <w:rsid w:val="00812742"/>
    <w:rsid w:val="00813C0D"/>
    <w:rsid w:val="00816B29"/>
    <w:rsid w:val="00820934"/>
    <w:rsid w:val="00830A7D"/>
    <w:rsid w:val="008348CF"/>
    <w:rsid w:val="00834C99"/>
    <w:rsid w:val="00835D01"/>
    <w:rsid w:val="00835DED"/>
    <w:rsid w:val="008472CF"/>
    <w:rsid w:val="00850C9B"/>
    <w:rsid w:val="0085190D"/>
    <w:rsid w:val="00856B92"/>
    <w:rsid w:val="00861C6E"/>
    <w:rsid w:val="0086431F"/>
    <w:rsid w:val="00874062"/>
    <w:rsid w:val="008756F6"/>
    <w:rsid w:val="008872BD"/>
    <w:rsid w:val="00887C19"/>
    <w:rsid w:val="008A0FC6"/>
    <w:rsid w:val="008A4629"/>
    <w:rsid w:val="008B544A"/>
    <w:rsid w:val="008B6A7F"/>
    <w:rsid w:val="008C1EB2"/>
    <w:rsid w:val="008D3577"/>
    <w:rsid w:val="008D6C59"/>
    <w:rsid w:val="008D6EF0"/>
    <w:rsid w:val="008E528E"/>
    <w:rsid w:val="008E7FDA"/>
    <w:rsid w:val="008F6D11"/>
    <w:rsid w:val="008F7DC1"/>
    <w:rsid w:val="00900593"/>
    <w:rsid w:val="00907836"/>
    <w:rsid w:val="009112D0"/>
    <w:rsid w:val="00911F4D"/>
    <w:rsid w:val="00922812"/>
    <w:rsid w:val="00922E42"/>
    <w:rsid w:val="00936961"/>
    <w:rsid w:val="00937CC7"/>
    <w:rsid w:val="00951672"/>
    <w:rsid w:val="009547D5"/>
    <w:rsid w:val="00957184"/>
    <w:rsid w:val="0095727D"/>
    <w:rsid w:val="0096436C"/>
    <w:rsid w:val="00966AC4"/>
    <w:rsid w:val="00981EFF"/>
    <w:rsid w:val="00983773"/>
    <w:rsid w:val="00984530"/>
    <w:rsid w:val="00992325"/>
    <w:rsid w:val="00993839"/>
    <w:rsid w:val="009A181F"/>
    <w:rsid w:val="009A33CE"/>
    <w:rsid w:val="009A7E34"/>
    <w:rsid w:val="009B03D7"/>
    <w:rsid w:val="009B387B"/>
    <w:rsid w:val="009B78F5"/>
    <w:rsid w:val="009C1337"/>
    <w:rsid w:val="009C3D9D"/>
    <w:rsid w:val="009C4B9E"/>
    <w:rsid w:val="009D095E"/>
    <w:rsid w:val="009D0FA2"/>
    <w:rsid w:val="009D3C70"/>
    <w:rsid w:val="009D4718"/>
    <w:rsid w:val="009D472D"/>
    <w:rsid w:val="009E07AB"/>
    <w:rsid w:val="009E16EE"/>
    <w:rsid w:val="009E356D"/>
    <w:rsid w:val="009E64D5"/>
    <w:rsid w:val="009E7EA7"/>
    <w:rsid w:val="009F12A4"/>
    <w:rsid w:val="009F2228"/>
    <w:rsid w:val="009F433F"/>
    <w:rsid w:val="009F55E2"/>
    <w:rsid w:val="009F5C1E"/>
    <w:rsid w:val="009F7A08"/>
    <w:rsid w:val="00A00BC3"/>
    <w:rsid w:val="00A01681"/>
    <w:rsid w:val="00A031B7"/>
    <w:rsid w:val="00A04882"/>
    <w:rsid w:val="00A077C4"/>
    <w:rsid w:val="00A146BC"/>
    <w:rsid w:val="00A21067"/>
    <w:rsid w:val="00A219D4"/>
    <w:rsid w:val="00A2524C"/>
    <w:rsid w:val="00A26819"/>
    <w:rsid w:val="00A31E12"/>
    <w:rsid w:val="00A34C5A"/>
    <w:rsid w:val="00A40B05"/>
    <w:rsid w:val="00A46066"/>
    <w:rsid w:val="00A47ACF"/>
    <w:rsid w:val="00A50401"/>
    <w:rsid w:val="00A57AEC"/>
    <w:rsid w:val="00A57B49"/>
    <w:rsid w:val="00A61004"/>
    <w:rsid w:val="00A6135D"/>
    <w:rsid w:val="00A65F4E"/>
    <w:rsid w:val="00A76B2B"/>
    <w:rsid w:val="00A80B39"/>
    <w:rsid w:val="00A830C5"/>
    <w:rsid w:val="00A8386E"/>
    <w:rsid w:val="00A8448C"/>
    <w:rsid w:val="00A90A1B"/>
    <w:rsid w:val="00A95292"/>
    <w:rsid w:val="00AA0BC5"/>
    <w:rsid w:val="00AA188E"/>
    <w:rsid w:val="00AC020C"/>
    <w:rsid w:val="00AC0B64"/>
    <w:rsid w:val="00AC221D"/>
    <w:rsid w:val="00AC5D6E"/>
    <w:rsid w:val="00AC7850"/>
    <w:rsid w:val="00AD3884"/>
    <w:rsid w:val="00AD4A29"/>
    <w:rsid w:val="00AD7BF1"/>
    <w:rsid w:val="00AE1B37"/>
    <w:rsid w:val="00AE3362"/>
    <w:rsid w:val="00AE4049"/>
    <w:rsid w:val="00AE43D1"/>
    <w:rsid w:val="00AF0354"/>
    <w:rsid w:val="00AF0E09"/>
    <w:rsid w:val="00AF5404"/>
    <w:rsid w:val="00AF7F93"/>
    <w:rsid w:val="00B00C48"/>
    <w:rsid w:val="00B01576"/>
    <w:rsid w:val="00B01612"/>
    <w:rsid w:val="00B01779"/>
    <w:rsid w:val="00B03F19"/>
    <w:rsid w:val="00B10C12"/>
    <w:rsid w:val="00B142E8"/>
    <w:rsid w:val="00B153A3"/>
    <w:rsid w:val="00B15FB5"/>
    <w:rsid w:val="00B16C2B"/>
    <w:rsid w:val="00B17E6A"/>
    <w:rsid w:val="00B21087"/>
    <w:rsid w:val="00B240E0"/>
    <w:rsid w:val="00B24E70"/>
    <w:rsid w:val="00B2529A"/>
    <w:rsid w:val="00B260A9"/>
    <w:rsid w:val="00B260C1"/>
    <w:rsid w:val="00B27E3D"/>
    <w:rsid w:val="00B342D2"/>
    <w:rsid w:val="00B344FE"/>
    <w:rsid w:val="00B34AA8"/>
    <w:rsid w:val="00B35080"/>
    <w:rsid w:val="00B362F1"/>
    <w:rsid w:val="00B3636E"/>
    <w:rsid w:val="00B41DEF"/>
    <w:rsid w:val="00B4262C"/>
    <w:rsid w:val="00B461C1"/>
    <w:rsid w:val="00B47C7C"/>
    <w:rsid w:val="00B51E87"/>
    <w:rsid w:val="00B55FF3"/>
    <w:rsid w:val="00B61829"/>
    <w:rsid w:val="00B661A3"/>
    <w:rsid w:val="00B77395"/>
    <w:rsid w:val="00B775FA"/>
    <w:rsid w:val="00B81D70"/>
    <w:rsid w:val="00B83003"/>
    <w:rsid w:val="00B872B2"/>
    <w:rsid w:val="00B87B6E"/>
    <w:rsid w:val="00B92268"/>
    <w:rsid w:val="00B93B10"/>
    <w:rsid w:val="00B94027"/>
    <w:rsid w:val="00B94CA5"/>
    <w:rsid w:val="00B94E25"/>
    <w:rsid w:val="00B97E44"/>
    <w:rsid w:val="00BA0630"/>
    <w:rsid w:val="00BA07F6"/>
    <w:rsid w:val="00BA1F26"/>
    <w:rsid w:val="00BA4E4D"/>
    <w:rsid w:val="00BA60D3"/>
    <w:rsid w:val="00BB04AB"/>
    <w:rsid w:val="00BB086B"/>
    <w:rsid w:val="00BB3A64"/>
    <w:rsid w:val="00BB494F"/>
    <w:rsid w:val="00BB4FE0"/>
    <w:rsid w:val="00BC02A4"/>
    <w:rsid w:val="00BC3A6C"/>
    <w:rsid w:val="00BD5F4A"/>
    <w:rsid w:val="00BD7846"/>
    <w:rsid w:val="00BE2C68"/>
    <w:rsid w:val="00BE5F2F"/>
    <w:rsid w:val="00BF0806"/>
    <w:rsid w:val="00BF14AB"/>
    <w:rsid w:val="00BF3506"/>
    <w:rsid w:val="00BF4B3E"/>
    <w:rsid w:val="00C04ED6"/>
    <w:rsid w:val="00C111A3"/>
    <w:rsid w:val="00C21795"/>
    <w:rsid w:val="00C241C1"/>
    <w:rsid w:val="00C26DC8"/>
    <w:rsid w:val="00C27BF6"/>
    <w:rsid w:val="00C33389"/>
    <w:rsid w:val="00C34732"/>
    <w:rsid w:val="00C36BCA"/>
    <w:rsid w:val="00C37C07"/>
    <w:rsid w:val="00C400CB"/>
    <w:rsid w:val="00C41DB3"/>
    <w:rsid w:val="00C4423C"/>
    <w:rsid w:val="00C47998"/>
    <w:rsid w:val="00C5234C"/>
    <w:rsid w:val="00C636B9"/>
    <w:rsid w:val="00C708B1"/>
    <w:rsid w:val="00C7771C"/>
    <w:rsid w:val="00C80E32"/>
    <w:rsid w:val="00C81E72"/>
    <w:rsid w:val="00C90A7B"/>
    <w:rsid w:val="00C93B23"/>
    <w:rsid w:val="00C94936"/>
    <w:rsid w:val="00C9780E"/>
    <w:rsid w:val="00CA07CA"/>
    <w:rsid w:val="00CA15FB"/>
    <w:rsid w:val="00CA3D56"/>
    <w:rsid w:val="00CA56B9"/>
    <w:rsid w:val="00CA5D61"/>
    <w:rsid w:val="00CB5A34"/>
    <w:rsid w:val="00CB658A"/>
    <w:rsid w:val="00CB7D6E"/>
    <w:rsid w:val="00CC351C"/>
    <w:rsid w:val="00CC3E0E"/>
    <w:rsid w:val="00CD02B3"/>
    <w:rsid w:val="00CD2A46"/>
    <w:rsid w:val="00CD57E4"/>
    <w:rsid w:val="00CD5E01"/>
    <w:rsid w:val="00CD75DE"/>
    <w:rsid w:val="00CE0D92"/>
    <w:rsid w:val="00CE5141"/>
    <w:rsid w:val="00CF72D5"/>
    <w:rsid w:val="00D02A0A"/>
    <w:rsid w:val="00D03830"/>
    <w:rsid w:val="00D0486D"/>
    <w:rsid w:val="00D0702D"/>
    <w:rsid w:val="00D12B7F"/>
    <w:rsid w:val="00D177AA"/>
    <w:rsid w:val="00D17ADA"/>
    <w:rsid w:val="00D20634"/>
    <w:rsid w:val="00D2124E"/>
    <w:rsid w:val="00D21FB0"/>
    <w:rsid w:val="00D2269E"/>
    <w:rsid w:val="00D246D2"/>
    <w:rsid w:val="00D25C8C"/>
    <w:rsid w:val="00D2646B"/>
    <w:rsid w:val="00D27557"/>
    <w:rsid w:val="00D31D37"/>
    <w:rsid w:val="00D34536"/>
    <w:rsid w:val="00D36E9B"/>
    <w:rsid w:val="00D37B27"/>
    <w:rsid w:val="00D45A6D"/>
    <w:rsid w:val="00D46637"/>
    <w:rsid w:val="00D60F1C"/>
    <w:rsid w:val="00D6414D"/>
    <w:rsid w:val="00D773CA"/>
    <w:rsid w:val="00D85E05"/>
    <w:rsid w:val="00D9214C"/>
    <w:rsid w:val="00D934AA"/>
    <w:rsid w:val="00D93D39"/>
    <w:rsid w:val="00D97D72"/>
    <w:rsid w:val="00DA4AB6"/>
    <w:rsid w:val="00DA61FA"/>
    <w:rsid w:val="00DA63A1"/>
    <w:rsid w:val="00DA6962"/>
    <w:rsid w:val="00DB1743"/>
    <w:rsid w:val="00DB1F96"/>
    <w:rsid w:val="00DB3970"/>
    <w:rsid w:val="00DB4F15"/>
    <w:rsid w:val="00DB5DF7"/>
    <w:rsid w:val="00DC7A17"/>
    <w:rsid w:val="00DE064E"/>
    <w:rsid w:val="00DE0791"/>
    <w:rsid w:val="00DE5197"/>
    <w:rsid w:val="00DE7D46"/>
    <w:rsid w:val="00DF4832"/>
    <w:rsid w:val="00E0504C"/>
    <w:rsid w:val="00E06DA6"/>
    <w:rsid w:val="00E076A6"/>
    <w:rsid w:val="00E15B1E"/>
    <w:rsid w:val="00E165FA"/>
    <w:rsid w:val="00E17DC1"/>
    <w:rsid w:val="00E21615"/>
    <w:rsid w:val="00E21817"/>
    <w:rsid w:val="00E22433"/>
    <w:rsid w:val="00E344B2"/>
    <w:rsid w:val="00E470B4"/>
    <w:rsid w:val="00E51703"/>
    <w:rsid w:val="00E53A53"/>
    <w:rsid w:val="00E56686"/>
    <w:rsid w:val="00E56727"/>
    <w:rsid w:val="00E6432C"/>
    <w:rsid w:val="00E64ED7"/>
    <w:rsid w:val="00E67F44"/>
    <w:rsid w:val="00E75CCE"/>
    <w:rsid w:val="00E76040"/>
    <w:rsid w:val="00E848E6"/>
    <w:rsid w:val="00E91C16"/>
    <w:rsid w:val="00E94D7C"/>
    <w:rsid w:val="00E95137"/>
    <w:rsid w:val="00E971A9"/>
    <w:rsid w:val="00EA1BA6"/>
    <w:rsid w:val="00EA6DB3"/>
    <w:rsid w:val="00EA73D1"/>
    <w:rsid w:val="00EC3073"/>
    <w:rsid w:val="00ED0430"/>
    <w:rsid w:val="00ED049B"/>
    <w:rsid w:val="00ED1E19"/>
    <w:rsid w:val="00ED499A"/>
    <w:rsid w:val="00ED4DBB"/>
    <w:rsid w:val="00EE48FD"/>
    <w:rsid w:val="00EE617D"/>
    <w:rsid w:val="00F017BC"/>
    <w:rsid w:val="00F019B7"/>
    <w:rsid w:val="00F12B02"/>
    <w:rsid w:val="00F12B37"/>
    <w:rsid w:val="00F13ABC"/>
    <w:rsid w:val="00F141DC"/>
    <w:rsid w:val="00F15E8B"/>
    <w:rsid w:val="00F210AA"/>
    <w:rsid w:val="00F21247"/>
    <w:rsid w:val="00F2178C"/>
    <w:rsid w:val="00F24956"/>
    <w:rsid w:val="00F25B0F"/>
    <w:rsid w:val="00F25B90"/>
    <w:rsid w:val="00F353BF"/>
    <w:rsid w:val="00F357E6"/>
    <w:rsid w:val="00F379EB"/>
    <w:rsid w:val="00F4619D"/>
    <w:rsid w:val="00F510B3"/>
    <w:rsid w:val="00F5400D"/>
    <w:rsid w:val="00F54EDD"/>
    <w:rsid w:val="00F5793F"/>
    <w:rsid w:val="00F60E79"/>
    <w:rsid w:val="00F61886"/>
    <w:rsid w:val="00F621C9"/>
    <w:rsid w:val="00F63BFE"/>
    <w:rsid w:val="00F64D87"/>
    <w:rsid w:val="00F663F5"/>
    <w:rsid w:val="00F66BCB"/>
    <w:rsid w:val="00F671A3"/>
    <w:rsid w:val="00F72857"/>
    <w:rsid w:val="00F76157"/>
    <w:rsid w:val="00F84C47"/>
    <w:rsid w:val="00F930BD"/>
    <w:rsid w:val="00F94700"/>
    <w:rsid w:val="00F94B5D"/>
    <w:rsid w:val="00FA2518"/>
    <w:rsid w:val="00FA7AE1"/>
    <w:rsid w:val="00FB0277"/>
    <w:rsid w:val="00FB0B4C"/>
    <w:rsid w:val="00FB40AA"/>
    <w:rsid w:val="00FC125B"/>
    <w:rsid w:val="00FC38BC"/>
    <w:rsid w:val="00FC528F"/>
    <w:rsid w:val="00FD28C8"/>
    <w:rsid w:val="00FD290A"/>
    <w:rsid w:val="00FD4445"/>
    <w:rsid w:val="00FE3002"/>
    <w:rsid w:val="00FF23BC"/>
    <w:rsid w:val="014D4B8B"/>
    <w:rsid w:val="01827ACC"/>
    <w:rsid w:val="01E921C5"/>
    <w:rsid w:val="02A66735"/>
    <w:rsid w:val="052C26A7"/>
    <w:rsid w:val="05442A2E"/>
    <w:rsid w:val="05942874"/>
    <w:rsid w:val="06574FF5"/>
    <w:rsid w:val="0683733C"/>
    <w:rsid w:val="06EC048E"/>
    <w:rsid w:val="07283BBC"/>
    <w:rsid w:val="082526D2"/>
    <w:rsid w:val="088D627D"/>
    <w:rsid w:val="0B515A63"/>
    <w:rsid w:val="0B666A61"/>
    <w:rsid w:val="0BAA3DD7"/>
    <w:rsid w:val="0D6768F9"/>
    <w:rsid w:val="0FC1316D"/>
    <w:rsid w:val="11673453"/>
    <w:rsid w:val="11731ED8"/>
    <w:rsid w:val="125D74FA"/>
    <w:rsid w:val="13C172EB"/>
    <w:rsid w:val="13F158CF"/>
    <w:rsid w:val="13F923DF"/>
    <w:rsid w:val="14C766AE"/>
    <w:rsid w:val="150961E4"/>
    <w:rsid w:val="160074F4"/>
    <w:rsid w:val="17D81A19"/>
    <w:rsid w:val="1922124B"/>
    <w:rsid w:val="19BC1F42"/>
    <w:rsid w:val="1A1B7BA1"/>
    <w:rsid w:val="1A872550"/>
    <w:rsid w:val="1E3F15EF"/>
    <w:rsid w:val="1E714441"/>
    <w:rsid w:val="1F727673"/>
    <w:rsid w:val="21683DA4"/>
    <w:rsid w:val="21F561C2"/>
    <w:rsid w:val="229F4E8F"/>
    <w:rsid w:val="24B97E30"/>
    <w:rsid w:val="252164CC"/>
    <w:rsid w:val="252253E1"/>
    <w:rsid w:val="2816633E"/>
    <w:rsid w:val="286E4821"/>
    <w:rsid w:val="28C85BB6"/>
    <w:rsid w:val="28CE656F"/>
    <w:rsid w:val="29821984"/>
    <w:rsid w:val="2A2308D4"/>
    <w:rsid w:val="2A575117"/>
    <w:rsid w:val="2B846E82"/>
    <w:rsid w:val="2CA63AA2"/>
    <w:rsid w:val="2CD2157F"/>
    <w:rsid w:val="2DD12008"/>
    <w:rsid w:val="2E582490"/>
    <w:rsid w:val="2FA1599D"/>
    <w:rsid w:val="30003E69"/>
    <w:rsid w:val="31413001"/>
    <w:rsid w:val="33DE0941"/>
    <w:rsid w:val="33F25B25"/>
    <w:rsid w:val="348B0A3D"/>
    <w:rsid w:val="34C117C9"/>
    <w:rsid w:val="36DC2946"/>
    <w:rsid w:val="36E34028"/>
    <w:rsid w:val="393E15BB"/>
    <w:rsid w:val="3BD66434"/>
    <w:rsid w:val="3E4909BC"/>
    <w:rsid w:val="3F542BC9"/>
    <w:rsid w:val="3FA44ED5"/>
    <w:rsid w:val="41CF6407"/>
    <w:rsid w:val="42B914B2"/>
    <w:rsid w:val="42CA5A8E"/>
    <w:rsid w:val="446A7BE4"/>
    <w:rsid w:val="44921CEB"/>
    <w:rsid w:val="46020B59"/>
    <w:rsid w:val="465428DA"/>
    <w:rsid w:val="46EB048A"/>
    <w:rsid w:val="473B21FE"/>
    <w:rsid w:val="474824A0"/>
    <w:rsid w:val="475F4D15"/>
    <w:rsid w:val="484619CC"/>
    <w:rsid w:val="498F5798"/>
    <w:rsid w:val="499A0771"/>
    <w:rsid w:val="4A4F4875"/>
    <w:rsid w:val="4C275F88"/>
    <w:rsid w:val="4E1B14D1"/>
    <w:rsid w:val="5056537B"/>
    <w:rsid w:val="5145382E"/>
    <w:rsid w:val="515E7792"/>
    <w:rsid w:val="51E732F9"/>
    <w:rsid w:val="5240698D"/>
    <w:rsid w:val="5453764A"/>
    <w:rsid w:val="54DF72C3"/>
    <w:rsid w:val="551E22E5"/>
    <w:rsid w:val="55795DCC"/>
    <w:rsid w:val="561346BC"/>
    <w:rsid w:val="59646BD1"/>
    <w:rsid w:val="597E2D41"/>
    <w:rsid w:val="5A0023E5"/>
    <w:rsid w:val="61181EEB"/>
    <w:rsid w:val="61536F85"/>
    <w:rsid w:val="61F94E0E"/>
    <w:rsid w:val="623B7475"/>
    <w:rsid w:val="63B7383B"/>
    <w:rsid w:val="64146635"/>
    <w:rsid w:val="649E1287"/>
    <w:rsid w:val="671E4845"/>
    <w:rsid w:val="68E26453"/>
    <w:rsid w:val="6B122D3D"/>
    <w:rsid w:val="6BE77F34"/>
    <w:rsid w:val="6C56169F"/>
    <w:rsid w:val="6CF40F6A"/>
    <w:rsid w:val="6F266011"/>
    <w:rsid w:val="6FBD4F2B"/>
    <w:rsid w:val="6FE56102"/>
    <w:rsid w:val="707A385E"/>
    <w:rsid w:val="709F0000"/>
    <w:rsid w:val="721B617B"/>
    <w:rsid w:val="7348706D"/>
    <w:rsid w:val="738212D4"/>
    <w:rsid w:val="754A5976"/>
    <w:rsid w:val="77C757D2"/>
    <w:rsid w:val="78402897"/>
    <w:rsid w:val="79656242"/>
    <w:rsid w:val="7AF443C1"/>
    <w:rsid w:val="7AFD1314"/>
    <w:rsid w:val="7B13273C"/>
    <w:rsid w:val="7BB7423D"/>
    <w:rsid w:val="7D5F4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nhideWhenUsed="0" w:uiPriority="99" w:semiHidden="0"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en-US" w:eastAsia="en-US" w:bidi="ar-SA"/>
    </w:rPr>
  </w:style>
  <w:style w:type="paragraph" w:styleId="2">
    <w:name w:val="heading 1"/>
    <w:basedOn w:val="1"/>
    <w:next w:val="1"/>
    <w:link w:val="20"/>
    <w:qFormat/>
    <w:uiPriority w:val="1"/>
    <w:pPr>
      <w:ind w:left="206"/>
      <w:jc w:val="center"/>
      <w:outlineLvl w:val="0"/>
    </w:pPr>
    <w:rPr>
      <w:b/>
      <w:bCs/>
      <w:sz w:val="38"/>
      <w:szCs w:val="38"/>
    </w:rPr>
  </w:style>
  <w:style w:type="paragraph" w:styleId="3">
    <w:name w:val="heading 3"/>
    <w:basedOn w:val="1"/>
    <w:next w:val="1"/>
    <w:link w:val="25"/>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21"/>
    <w:qFormat/>
    <w:uiPriority w:val="1"/>
    <w:pPr>
      <w:ind w:left="1587" w:right="1591"/>
      <w:jc w:val="center"/>
      <w:outlineLvl w:val="3"/>
    </w:pPr>
    <w:rPr>
      <w:sz w:val="21"/>
      <w:szCs w:val="21"/>
    </w:rPr>
  </w:style>
  <w:style w:type="paragraph" w:styleId="5">
    <w:name w:val="heading 5"/>
    <w:basedOn w:val="1"/>
    <w:next w:val="1"/>
    <w:link w:val="23"/>
    <w:semiHidden/>
    <w:unhideWhenUsed/>
    <w:qFormat/>
    <w:uiPriority w:val="9"/>
    <w:pPr>
      <w:keepNext/>
      <w:keepLines/>
      <w:spacing w:before="280" w:after="290" w:line="376" w:lineRule="auto"/>
      <w:outlineLvl w:val="4"/>
    </w:pPr>
    <w:rPr>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Note Heading"/>
    <w:basedOn w:val="1"/>
    <w:next w:val="1"/>
    <w:qFormat/>
    <w:uiPriority w:val="99"/>
    <w:pPr>
      <w:widowControl/>
      <w:jc w:val="center"/>
    </w:pPr>
    <w:rPr>
      <w:rFonts w:eastAsia="仿宋_GB2312"/>
      <w:sz w:val="28"/>
    </w:rPr>
  </w:style>
  <w:style w:type="paragraph" w:styleId="7">
    <w:name w:val="Body Text"/>
    <w:basedOn w:val="1"/>
    <w:next w:val="8"/>
    <w:link w:val="22"/>
    <w:qFormat/>
    <w:uiPriority w:val="1"/>
    <w:rPr>
      <w:sz w:val="19"/>
      <w:szCs w:val="19"/>
    </w:rPr>
  </w:style>
  <w:style w:type="paragraph" w:styleId="8">
    <w:name w:val="Body Text 2"/>
    <w:basedOn w:val="1"/>
    <w:next w:val="6"/>
    <w:qFormat/>
    <w:uiPriority w:val="99"/>
    <w:pPr>
      <w:spacing w:after="120" w:line="480" w:lineRule="auto"/>
    </w:pPr>
    <w:rPr>
      <w:rFonts w:ascii="宋体" w:hAnsi="宋体" w:eastAsia="宋体"/>
      <w:sz w:val="28"/>
      <w:szCs w:val="20"/>
    </w:rPr>
  </w:style>
  <w:style w:type="paragraph" w:styleId="9">
    <w:name w:val="footer"/>
    <w:basedOn w:val="1"/>
    <w:link w:val="19"/>
    <w:unhideWhenUsed/>
    <w:qFormat/>
    <w:uiPriority w:val="99"/>
    <w:pPr>
      <w:tabs>
        <w:tab w:val="center" w:pos="4153"/>
        <w:tab w:val="right" w:pos="8306"/>
      </w:tabs>
      <w:snapToGrid w:val="0"/>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rPr>
      <w:rFonts w:ascii="Times New Roman" w:hAnsi="Times New Roman" w:cs="Times New Roman"/>
      <w:sz w:val="24"/>
      <w:szCs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paragraph" w:customStyle="1" w:styleId="17">
    <w:name w:val="BodyText1I"/>
    <w:basedOn w:val="1"/>
    <w:qFormat/>
    <w:uiPriority w:val="0"/>
    <w:pPr>
      <w:spacing w:after="120" w:line="500" w:lineRule="exact"/>
      <w:ind w:firstLine="510"/>
    </w:pPr>
    <w:rPr>
      <w:rFonts w:ascii="宋体"/>
      <w:kern w:val="0"/>
      <w:sz w:val="28"/>
    </w:rPr>
  </w:style>
  <w:style w:type="character" w:customStyle="1" w:styleId="18">
    <w:name w:val="页眉 Char"/>
    <w:basedOn w:val="14"/>
    <w:link w:val="10"/>
    <w:qFormat/>
    <w:uiPriority w:val="99"/>
    <w:rPr>
      <w:sz w:val="18"/>
      <w:szCs w:val="18"/>
    </w:rPr>
  </w:style>
  <w:style w:type="character" w:customStyle="1" w:styleId="19">
    <w:name w:val="页脚 Char"/>
    <w:basedOn w:val="14"/>
    <w:link w:val="9"/>
    <w:qFormat/>
    <w:uiPriority w:val="99"/>
    <w:rPr>
      <w:sz w:val="18"/>
      <w:szCs w:val="18"/>
    </w:rPr>
  </w:style>
  <w:style w:type="character" w:customStyle="1" w:styleId="20">
    <w:name w:val="标题 1 Char"/>
    <w:basedOn w:val="14"/>
    <w:link w:val="2"/>
    <w:qFormat/>
    <w:uiPriority w:val="1"/>
    <w:rPr>
      <w:rFonts w:ascii="宋体" w:hAnsi="宋体" w:eastAsia="宋体" w:cs="宋体"/>
      <w:b/>
      <w:bCs/>
      <w:kern w:val="0"/>
      <w:sz w:val="38"/>
      <w:szCs w:val="38"/>
      <w:lang w:eastAsia="en-US"/>
    </w:rPr>
  </w:style>
  <w:style w:type="character" w:customStyle="1" w:styleId="21">
    <w:name w:val="标题 4 Char"/>
    <w:basedOn w:val="14"/>
    <w:link w:val="4"/>
    <w:qFormat/>
    <w:uiPriority w:val="1"/>
    <w:rPr>
      <w:rFonts w:ascii="宋体" w:hAnsi="宋体" w:eastAsia="宋体" w:cs="宋体"/>
      <w:kern w:val="0"/>
      <w:szCs w:val="21"/>
      <w:lang w:eastAsia="en-US"/>
    </w:rPr>
  </w:style>
  <w:style w:type="character" w:customStyle="1" w:styleId="22">
    <w:name w:val="正文文本 Char"/>
    <w:basedOn w:val="14"/>
    <w:link w:val="7"/>
    <w:qFormat/>
    <w:uiPriority w:val="1"/>
    <w:rPr>
      <w:rFonts w:ascii="宋体" w:hAnsi="宋体" w:eastAsia="宋体" w:cs="宋体"/>
      <w:kern w:val="0"/>
      <w:sz w:val="19"/>
      <w:szCs w:val="19"/>
      <w:lang w:eastAsia="en-US"/>
    </w:rPr>
  </w:style>
  <w:style w:type="character" w:customStyle="1" w:styleId="23">
    <w:name w:val="标题 5 Char"/>
    <w:basedOn w:val="14"/>
    <w:link w:val="5"/>
    <w:semiHidden/>
    <w:qFormat/>
    <w:uiPriority w:val="9"/>
    <w:rPr>
      <w:rFonts w:ascii="宋体" w:hAnsi="宋体" w:eastAsia="宋体" w:cs="宋体"/>
      <w:b/>
      <w:bCs/>
      <w:kern w:val="0"/>
      <w:sz w:val="28"/>
      <w:szCs w:val="28"/>
      <w:lang w:eastAsia="en-US"/>
    </w:rPr>
  </w:style>
  <w:style w:type="paragraph" w:customStyle="1" w:styleId="24">
    <w:name w:val="Table Paragraph"/>
    <w:basedOn w:val="1"/>
    <w:qFormat/>
    <w:uiPriority w:val="1"/>
  </w:style>
  <w:style w:type="character" w:customStyle="1" w:styleId="25">
    <w:name w:val="标题 3 Char"/>
    <w:basedOn w:val="14"/>
    <w:link w:val="3"/>
    <w:semiHidden/>
    <w:qFormat/>
    <w:uiPriority w:val="9"/>
    <w:rPr>
      <w:rFonts w:ascii="宋体" w:hAnsi="宋体" w:eastAsia="宋体" w:cs="宋体"/>
      <w:b/>
      <w:bCs/>
      <w:kern w:val="0"/>
      <w:sz w:val="32"/>
      <w:szCs w:val="32"/>
      <w:lang w:eastAsia="en-US"/>
    </w:rPr>
  </w:style>
  <w:style w:type="paragraph" w:styleId="26">
    <w:name w:val="List Paragraph"/>
    <w:basedOn w:val="1"/>
    <w:qFormat/>
    <w:uiPriority w:val="34"/>
    <w:pPr>
      <w:ind w:firstLine="420" w:firstLineChars="200"/>
    </w:pPr>
  </w:style>
  <w:style w:type="character" w:customStyle="1" w:styleId="27">
    <w:name w:val="main-info-subtitle"/>
    <w:basedOn w:val="14"/>
    <w:qFormat/>
    <w:uiPriority w:val="0"/>
  </w:style>
  <w:style w:type="character" w:customStyle="1" w:styleId="28">
    <w:name w:val="color-primary"/>
    <w:basedOn w:val="14"/>
    <w:qFormat/>
    <w:uiPriority w:val="0"/>
  </w:style>
  <w:style w:type="character" w:customStyle="1" w:styleId="29">
    <w:name w:val="promptfont"/>
    <w:basedOn w:val="14"/>
    <w:qFormat/>
    <w:uiPriority w:val="0"/>
  </w:style>
  <w:style w:type="character" w:customStyle="1" w:styleId="30">
    <w:name w:val="u-content"/>
    <w:basedOn w:val="14"/>
    <w:qFormat/>
    <w:uiPriority w:val="0"/>
  </w:style>
  <w:style w:type="paragraph" w:customStyle="1" w:styleId="31">
    <w:name w:val="p0"/>
    <w:basedOn w:val="1"/>
    <w:next w:val="6"/>
    <w:qFormat/>
    <w:uiPriority w:val="0"/>
    <w:pPr>
      <w:widowControl/>
      <w:spacing w:line="240" w:lineRule="atLeast"/>
      <w:jc w:val="left"/>
    </w:pPr>
    <w:rPr>
      <w:rFonts w:ascii="Calibri" w:hAnsi="Calibri" w:eastAsia="宋体" w:cs="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4EDAE7-8258-4AD1-B31D-A68443548CD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765</Words>
  <Characters>839</Characters>
  <Lines>197</Lines>
  <Paragraphs>55</Paragraphs>
  <TotalTime>1</TotalTime>
  <ScaleCrop>false</ScaleCrop>
  <LinksUpToDate>false</LinksUpToDate>
  <CharactersWithSpaces>844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2024-02-05T01:59:00Z</dcterms:created>
  <dc:creator>ztb</dc:creator>
  <cp:lastModifiedBy>贺</cp:lastModifiedBy>
  <cp:lastPrinted>2024-11-06T23:33:00Z</cp:lastPrinted>
  <dcterms:modified xsi:type="dcterms:W3CDTF">2026-08-20T06:38:18Z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C70C157D3C2B4BF5914D890B556BFD2C</vt:lpwstr>
  </property>
  <property fmtid="{D5CDD505-2E9C-101B-9397-08002B2CF9AE}" pid="4" name="KSOTemplateDocerSaveRecord">
    <vt:lpwstr>eyJoZGlkIjoiMjA2Njc3OGRmMWYyMTA2YWZlOWM5NmI5OGIzYTY0M2QiLCJ1c2VySWQiOiI5ODQ2MzYxODEifQ==</vt:lpwstr>
  </property>
</Properties>
</file>